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623A2" w14:textId="1C9E70C4" w:rsidR="009F6FDF" w:rsidRPr="006D4EA6" w:rsidRDefault="009F6FDF" w:rsidP="006D4EA6">
      <w:pPr>
        <w:spacing w:line="360" w:lineRule="auto"/>
        <w:jc w:val="center"/>
        <w:rPr>
          <w:rFonts w:ascii="Times New Roman" w:hAnsi="Times New Roman" w:cs="Times New Roman"/>
          <w:b/>
          <w:bCs/>
          <w:sz w:val="24"/>
          <w:szCs w:val="24"/>
        </w:rPr>
      </w:pPr>
      <w:r w:rsidRPr="006D4EA6">
        <w:rPr>
          <w:rFonts w:ascii="Times New Roman" w:hAnsi="Times New Roman" w:cs="Times New Roman"/>
          <w:b/>
          <w:bCs/>
          <w:sz w:val="24"/>
          <w:szCs w:val="24"/>
        </w:rPr>
        <w:t>202</w:t>
      </w:r>
      <w:r w:rsidR="00E942AE">
        <w:rPr>
          <w:rFonts w:ascii="Times New Roman" w:hAnsi="Times New Roman" w:cs="Times New Roman"/>
          <w:b/>
          <w:bCs/>
          <w:sz w:val="24"/>
          <w:szCs w:val="24"/>
        </w:rPr>
        <w:t>5</w:t>
      </w:r>
      <w:r w:rsidRPr="006D4EA6">
        <w:rPr>
          <w:rFonts w:ascii="Times New Roman" w:hAnsi="Times New Roman" w:cs="Times New Roman"/>
          <w:b/>
          <w:bCs/>
          <w:sz w:val="24"/>
          <w:szCs w:val="24"/>
        </w:rPr>
        <w:t>-202</w:t>
      </w:r>
      <w:r w:rsidR="00E942AE">
        <w:rPr>
          <w:rFonts w:ascii="Times New Roman" w:hAnsi="Times New Roman" w:cs="Times New Roman"/>
          <w:b/>
          <w:bCs/>
          <w:sz w:val="24"/>
          <w:szCs w:val="24"/>
        </w:rPr>
        <w:t>6</w:t>
      </w:r>
      <w:r w:rsidRPr="006D4EA6">
        <w:rPr>
          <w:rFonts w:ascii="Times New Roman" w:hAnsi="Times New Roman" w:cs="Times New Roman"/>
          <w:b/>
          <w:bCs/>
          <w:sz w:val="24"/>
          <w:szCs w:val="24"/>
        </w:rPr>
        <w:t>EĞİTİM ÖĞRETİM YILI</w:t>
      </w:r>
      <w:r w:rsidRPr="006D4EA6">
        <w:rPr>
          <w:rFonts w:ascii="Times New Roman" w:hAnsi="Times New Roman" w:cs="Times New Roman"/>
          <w:b/>
          <w:bCs/>
          <w:sz w:val="24"/>
          <w:szCs w:val="24"/>
        </w:rPr>
        <w:br/>
        <w:t>GÜNLÜK PLAN</w:t>
      </w:r>
      <w:r w:rsidRPr="006D4EA6">
        <w:rPr>
          <w:rFonts w:ascii="Times New Roman" w:hAnsi="Times New Roman" w:cs="Times New Roman"/>
          <w:b/>
          <w:bCs/>
          <w:sz w:val="24"/>
          <w:szCs w:val="24"/>
        </w:rPr>
        <w:br/>
      </w:r>
    </w:p>
    <w:p w14:paraId="5631F237" w14:textId="75015E3F" w:rsidR="009F6FDF" w:rsidRPr="006D4EA6" w:rsidRDefault="009F6FDF" w:rsidP="006D4EA6">
      <w:pPr>
        <w:spacing w:line="360" w:lineRule="auto"/>
        <w:rPr>
          <w:rFonts w:ascii="Times New Roman" w:hAnsi="Times New Roman" w:cs="Times New Roman"/>
          <w:b/>
          <w:bCs/>
          <w:sz w:val="24"/>
          <w:szCs w:val="24"/>
        </w:rPr>
      </w:pPr>
      <w:r w:rsidRPr="006D4EA6">
        <w:rPr>
          <w:rFonts w:ascii="Times New Roman" w:hAnsi="Times New Roman" w:cs="Times New Roman"/>
          <w:b/>
          <w:bCs/>
          <w:sz w:val="24"/>
          <w:szCs w:val="24"/>
        </w:rPr>
        <w:t xml:space="preserve">Tarih: </w:t>
      </w:r>
      <w:r w:rsidR="00E942AE">
        <w:rPr>
          <w:rFonts w:ascii="Times New Roman" w:hAnsi="Times New Roman" w:cs="Times New Roman"/>
          <w:b/>
          <w:bCs/>
          <w:sz w:val="24"/>
          <w:szCs w:val="24"/>
        </w:rPr>
        <w:t>19.09.2025</w:t>
      </w:r>
    </w:p>
    <w:p w14:paraId="55260531" w14:textId="77777777" w:rsidR="009F6FDF" w:rsidRPr="006D4EA6" w:rsidRDefault="009F6FDF" w:rsidP="006D4EA6">
      <w:pPr>
        <w:spacing w:line="360" w:lineRule="auto"/>
        <w:rPr>
          <w:rFonts w:ascii="Times New Roman" w:hAnsi="Times New Roman" w:cs="Times New Roman"/>
          <w:b/>
          <w:bCs/>
          <w:sz w:val="24"/>
          <w:szCs w:val="24"/>
        </w:rPr>
      </w:pPr>
      <w:r w:rsidRPr="006D4EA6">
        <w:rPr>
          <w:rFonts w:ascii="Times New Roman" w:hAnsi="Times New Roman" w:cs="Times New Roman"/>
          <w:b/>
          <w:bCs/>
          <w:sz w:val="24"/>
          <w:szCs w:val="24"/>
        </w:rPr>
        <w:t>Yaş Grubu: 60-72 Ay</w:t>
      </w:r>
    </w:p>
    <w:p w14:paraId="2EA20125" w14:textId="77777777" w:rsidR="009F6FDF" w:rsidRPr="006D4EA6" w:rsidRDefault="009F6FDF" w:rsidP="006D4EA6">
      <w:pPr>
        <w:spacing w:line="360" w:lineRule="auto"/>
        <w:rPr>
          <w:rFonts w:ascii="Times New Roman" w:hAnsi="Times New Roman" w:cs="Times New Roman"/>
          <w:b/>
          <w:bCs/>
          <w:sz w:val="24"/>
          <w:szCs w:val="24"/>
        </w:rPr>
      </w:pPr>
      <w:r w:rsidRPr="006D4EA6">
        <w:rPr>
          <w:rFonts w:ascii="Times New Roman" w:hAnsi="Times New Roman" w:cs="Times New Roman"/>
          <w:b/>
          <w:bCs/>
          <w:sz w:val="24"/>
          <w:szCs w:val="24"/>
        </w:rPr>
        <w:t>Okul Adı:</w:t>
      </w:r>
    </w:p>
    <w:p w14:paraId="1812A1D7" w14:textId="77777777" w:rsidR="009F6FDF" w:rsidRPr="006D4EA6" w:rsidRDefault="009F6FDF" w:rsidP="006D4EA6">
      <w:pPr>
        <w:spacing w:line="360" w:lineRule="auto"/>
        <w:rPr>
          <w:rFonts w:ascii="Times New Roman" w:hAnsi="Times New Roman" w:cs="Times New Roman"/>
          <w:b/>
          <w:bCs/>
          <w:sz w:val="24"/>
          <w:szCs w:val="24"/>
        </w:rPr>
      </w:pPr>
      <w:r w:rsidRPr="006D4EA6">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F232E9" w:rsidRPr="006D4EA6" w14:paraId="5317E849" w14:textId="77777777" w:rsidTr="00D90F7F">
        <w:trPr>
          <w:trHeight w:val="1134"/>
        </w:trPr>
        <w:tc>
          <w:tcPr>
            <w:tcW w:w="1736" w:type="dxa"/>
          </w:tcPr>
          <w:p w14:paraId="1DD76DD4" w14:textId="77777777" w:rsidR="00F232E9" w:rsidRPr="006D4EA6" w:rsidRDefault="00F232E9"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Alan Becerileri</w:t>
            </w:r>
          </w:p>
        </w:tc>
        <w:tc>
          <w:tcPr>
            <w:tcW w:w="7326"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42"/>
              <w:gridCol w:w="5181"/>
            </w:tblGrid>
            <w:tr w:rsidR="00E942AE" w:rsidRPr="00E942AE" w14:paraId="1400F63B" w14:textId="77777777" w:rsidTr="00E942AE">
              <w:trPr>
                <w:tblCellSpacing w:w="15" w:type="dxa"/>
              </w:trPr>
              <w:tc>
                <w:tcPr>
                  <w:tcW w:w="0" w:type="auto"/>
                  <w:vAlign w:val="center"/>
                  <w:hideMark/>
                </w:tcPr>
                <w:p w14:paraId="5307B567"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b/>
                      <w:bCs/>
                      <w:kern w:val="0"/>
                      <w:sz w:val="24"/>
                      <w:szCs w:val="24"/>
                      <w:lang w:eastAsia="tr-TR"/>
                      <w14:ligatures w14:val="none"/>
                    </w:rPr>
                    <w:t>Türkçe Alanı</w:t>
                  </w:r>
                </w:p>
              </w:tc>
              <w:tc>
                <w:tcPr>
                  <w:tcW w:w="0" w:type="auto"/>
                  <w:vAlign w:val="center"/>
                  <w:hideMark/>
                </w:tcPr>
                <w:p w14:paraId="69C70B14"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TADB.2.b – Dinlediklerine yönelik tahminini söyler.</w:t>
                  </w:r>
                </w:p>
              </w:tc>
            </w:tr>
          </w:tbl>
          <w:p w14:paraId="03F2E17F" w14:textId="77777777" w:rsidR="00E942AE" w:rsidRPr="00E942AE" w:rsidRDefault="00E942AE" w:rsidP="00E942AE">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9"/>
              <w:gridCol w:w="4948"/>
            </w:tblGrid>
            <w:tr w:rsidR="00E942AE" w:rsidRPr="00E942AE" w14:paraId="4D69CC14" w14:textId="77777777" w:rsidTr="00E942AE">
              <w:trPr>
                <w:tblCellSpacing w:w="15" w:type="dxa"/>
              </w:trPr>
              <w:tc>
                <w:tcPr>
                  <w:tcW w:w="0" w:type="auto"/>
                  <w:vAlign w:val="center"/>
                  <w:hideMark/>
                </w:tcPr>
                <w:p w14:paraId="17C1711F"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b/>
                      <w:bCs/>
                      <w:kern w:val="0"/>
                      <w:sz w:val="24"/>
                      <w:szCs w:val="24"/>
                      <w:lang w:eastAsia="tr-TR"/>
                      <w14:ligatures w14:val="none"/>
                    </w:rPr>
                    <w:t>Matematik Alanı</w:t>
                  </w:r>
                </w:p>
              </w:tc>
              <w:tc>
                <w:tcPr>
                  <w:tcW w:w="0" w:type="auto"/>
                  <w:vAlign w:val="center"/>
                  <w:hideMark/>
                </w:tcPr>
                <w:p w14:paraId="731D7DA3"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MAB.2.a – Bir bütünü oluşturan parçaları gösterir.</w:t>
                  </w:r>
                  <w:r w:rsidRPr="00E942AE">
                    <w:rPr>
                      <w:rFonts w:ascii="Times New Roman" w:eastAsia="Times New Roman" w:hAnsi="Times New Roman" w:cs="Times New Roman"/>
                      <w:kern w:val="0"/>
                      <w:sz w:val="24"/>
                      <w:szCs w:val="24"/>
                      <w:lang w:eastAsia="tr-TR"/>
                      <w14:ligatures w14:val="none"/>
                    </w:rPr>
                    <w:br/>
                    <w:t>MAB.2.b – Parçalar arasındaki ilişkileri açıklar.</w:t>
                  </w:r>
                </w:p>
              </w:tc>
            </w:tr>
          </w:tbl>
          <w:p w14:paraId="6EC6EA76" w14:textId="77777777" w:rsidR="00E942AE" w:rsidRPr="00E942AE" w:rsidRDefault="00E942AE" w:rsidP="00E942AE">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57"/>
              <w:gridCol w:w="5853"/>
            </w:tblGrid>
            <w:tr w:rsidR="00E942AE" w:rsidRPr="00E942AE" w14:paraId="6479A055" w14:textId="77777777" w:rsidTr="00E942AE">
              <w:trPr>
                <w:tblCellSpacing w:w="15" w:type="dxa"/>
              </w:trPr>
              <w:tc>
                <w:tcPr>
                  <w:tcW w:w="0" w:type="auto"/>
                  <w:vAlign w:val="center"/>
                  <w:hideMark/>
                </w:tcPr>
                <w:p w14:paraId="601DB0D8"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b/>
                      <w:bCs/>
                      <w:kern w:val="0"/>
                      <w:sz w:val="24"/>
                      <w:szCs w:val="24"/>
                      <w:lang w:eastAsia="tr-TR"/>
                      <w14:ligatures w14:val="none"/>
                    </w:rPr>
                    <w:t>Sosyal Alanı</w:t>
                  </w:r>
                </w:p>
              </w:tc>
              <w:tc>
                <w:tcPr>
                  <w:tcW w:w="0" w:type="auto"/>
                  <w:vAlign w:val="center"/>
                  <w:hideMark/>
                </w:tcPr>
                <w:p w14:paraId="6E163199"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SAB.9.a – Nesnelerin konumunu yön/konum terimleriyle ifade eder.</w:t>
                  </w:r>
                </w:p>
              </w:tc>
            </w:tr>
          </w:tbl>
          <w:p w14:paraId="2908D07F" w14:textId="77777777" w:rsidR="00E942AE" w:rsidRPr="00E942AE" w:rsidRDefault="00E942AE" w:rsidP="00E942AE">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02"/>
              <w:gridCol w:w="4861"/>
            </w:tblGrid>
            <w:tr w:rsidR="00E942AE" w:rsidRPr="00E942AE" w14:paraId="1A4C52F3" w14:textId="77777777" w:rsidTr="00E942AE">
              <w:trPr>
                <w:tblCellSpacing w:w="15" w:type="dxa"/>
              </w:trPr>
              <w:tc>
                <w:tcPr>
                  <w:tcW w:w="0" w:type="auto"/>
                  <w:vAlign w:val="center"/>
                  <w:hideMark/>
                </w:tcPr>
                <w:p w14:paraId="52335607"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b/>
                      <w:bCs/>
                      <w:kern w:val="0"/>
                      <w:sz w:val="24"/>
                      <w:szCs w:val="24"/>
                      <w:lang w:eastAsia="tr-TR"/>
                      <w14:ligatures w14:val="none"/>
                    </w:rPr>
                    <w:t>Hareket ve Sağlık</w:t>
                  </w:r>
                </w:p>
              </w:tc>
              <w:tc>
                <w:tcPr>
                  <w:tcW w:w="0" w:type="auto"/>
                  <w:vAlign w:val="center"/>
                  <w:hideMark/>
                </w:tcPr>
                <w:p w14:paraId="167825BC"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HSAB.1.a – Yer değiştirme hareketlerini uygular.</w:t>
                  </w:r>
                  <w:r w:rsidRPr="00E942AE">
                    <w:rPr>
                      <w:rFonts w:ascii="Times New Roman" w:eastAsia="Times New Roman" w:hAnsi="Times New Roman" w:cs="Times New Roman"/>
                      <w:kern w:val="0"/>
                      <w:sz w:val="24"/>
                      <w:szCs w:val="24"/>
                      <w:lang w:eastAsia="tr-TR"/>
                      <w14:ligatures w14:val="none"/>
                    </w:rPr>
                    <w:br/>
                    <w:t>HSAB.2.b – Nesneleri şekillendirir.</w:t>
                  </w:r>
                </w:p>
              </w:tc>
            </w:tr>
          </w:tbl>
          <w:p w14:paraId="7D16E9D9" w14:textId="77777777" w:rsidR="00E942AE" w:rsidRPr="00E942AE" w:rsidRDefault="00E942AE" w:rsidP="00E942AE">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83"/>
              <w:gridCol w:w="4308"/>
            </w:tblGrid>
            <w:tr w:rsidR="00E942AE" w:rsidRPr="00E942AE" w14:paraId="19200FDE" w14:textId="77777777" w:rsidTr="00E942AE">
              <w:trPr>
                <w:tblCellSpacing w:w="15" w:type="dxa"/>
              </w:trPr>
              <w:tc>
                <w:tcPr>
                  <w:tcW w:w="0" w:type="auto"/>
                  <w:vAlign w:val="center"/>
                  <w:hideMark/>
                </w:tcPr>
                <w:p w14:paraId="73162529"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b/>
                      <w:bCs/>
                      <w:kern w:val="0"/>
                      <w:sz w:val="24"/>
                      <w:szCs w:val="24"/>
                      <w:lang w:eastAsia="tr-TR"/>
                      <w14:ligatures w14:val="none"/>
                    </w:rPr>
                    <w:t>Sanat Alanı</w:t>
                  </w:r>
                </w:p>
              </w:tc>
              <w:tc>
                <w:tcPr>
                  <w:tcW w:w="0" w:type="auto"/>
                  <w:vAlign w:val="center"/>
                  <w:hideMark/>
                </w:tcPr>
                <w:p w14:paraId="339C9580"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SNAB.4.ç – Sanat etkinliğinde aktif rol alır.</w:t>
                  </w:r>
                  <w:r w:rsidRPr="00E942AE">
                    <w:rPr>
                      <w:rFonts w:ascii="Times New Roman" w:eastAsia="Times New Roman" w:hAnsi="Times New Roman" w:cs="Times New Roman"/>
                      <w:kern w:val="0"/>
                      <w:sz w:val="24"/>
                      <w:szCs w:val="24"/>
                      <w:lang w:eastAsia="tr-TR"/>
                      <w14:ligatures w14:val="none"/>
                    </w:rPr>
                    <w:br/>
                    <w:t>SNAB.4.d – Yaratıcı ürün oluşturur.</w:t>
                  </w:r>
                </w:p>
              </w:tc>
            </w:tr>
          </w:tbl>
          <w:p w14:paraId="7E0D6C3F" w14:textId="77777777" w:rsidR="00E942AE" w:rsidRPr="00E942AE" w:rsidRDefault="00E942AE" w:rsidP="00E942AE">
            <w:pPr>
              <w:rPr>
                <w:rFonts w:ascii="Times New Roman" w:eastAsia="Times New Roman" w:hAnsi="Times New Roman" w:cs="Times New Roman"/>
                <w:vanish/>
                <w:kern w:val="0"/>
                <w:sz w:val="24"/>
                <w:szCs w:val="24"/>
                <w:lang w:eastAsia="tr-TR"/>
                <w14:ligatures w14:val="non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2"/>
              <w:gridCol w:w="5475"/>
            </w:tblGrid>
            <w:tr w:rsidR="00E942AE" w:rsidRPr="00E942AE" w14:paraId="44FCE623" w14:textId="77777777" w:rsidTr="00E942AE">
              <w:trPr>
                <w:tblCellSpacing w:w="15" w:type="dxa"/>
              </w:trPr>
              <w:tc>
                <w:tcPr>
                  <w:tcW w:w="0" w:type="auto"/>
                  <w:vAlign w:val="center"/>
                  <w:hideMark/>
                </w:tcPr>
                <w:p w14:paraId="63FE9A5B"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b/>
                      <w:bCs/>
                      <w:kern w:val="0"/>
                      <w:sz w:val="24"/>
                      <w:szCs w:val="24"/>
                      <w:lang w:eastAsia="tr-TR"/>
                      <w14:ligatures w14:val="none"/>
                    </w:rPr>
                    <w:t>Müzik Alanı</w:t>
                  </w:r>
                </w:p>
              </w:tc>
              <w:tc>
                <w:tcPr>
                  <w:tcW w:w="0" w:type="auto"/>
                  <w:vAlign w:val="center"/>
                  <w:hideMark/>
                </w:tcPr>
                <w:p w14:paraId="39747D6F" w14:textId="77777777" w:rsidR="00E942AE" w:rsidRPr="00E942AE" w:rsidRDefault="00E942AE" w:rsidP="00E942AE">
                  <w:pPr>
                    <w:spacing w:after="0" w:line="240" w:lineRule="auto"/>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MSB.3.b – Çocuk şarkılarını grupla uyum içinde söyler.</w:t>
                  </w:r>
                </w:p>
              </w:tc>
            </w:tr>
          </w:tbl>
          <w:p w14:paraId="4D62670B" w14:textId="47D860D5" w:rsidR="00F232E9" w:rsidRPr="006141A7" w:rsidRDefault="00F232E9" w:rsidP="006141A7">
            <w:pPr>
              <w:pStyle w:val="NormalWeb"/>
              <w:spacing w:before="0" w:beforeAutospacing="0" w:line="360" w:lineRule="auto"/>
              <w:rPr>
                <w:color w:val="212529"/>
              </w:rPr>
            </w:pPr>
          </w:p>
        </w:tc>
      </w:tr>
      <w:tr w:rsidR="00F232E9" w:rsidRPr="006D4EA6" w14:paraId="4B5B5AE3" w14:textId="77777777" w:rsidTr="00D90F7F">
        <w:trPr>
          <w:trHeight w:val="1134"/>
        </w:trPr>
        <w:tc>
          <w:tcPr>
            <w:tcW w:w="1736" w:type="dxa"/>
          </w:tcPr>
          <w:p w14:paraId="573729CF" w14:textId="77777777" w:rsidR="00F232E9" w:rsidRPr="006D4EA6" w:rsidRDefault="00F232E9"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Kavramsal Beceriler</w:t>
            </w:r>
          </w:p>
        </w:tc>
        <w:tc>
          <w:tcPr>
            <w:tcW w:w="7326" w:type="dxa"/>
          </w:tcPr>
          <w:p w14:paraId="0C0ECDDC" w14:textId="77777777" w:rsidR="009D15E7" w:rsidRPr="009D15E7" w:rsidRDefault="00F232E9" w:rsidP="009D15E7">
            <w:pPr>
              <w:spacing w:line="360" w:lineRule="auto"/>
              <w:rPr>
                <w:rFonts w:ascii="Times New Roman" w:hAnsi="Times New Roman" w:cs="Times New Roman"/>
                <w:color w:val="212529"/>
                <w:sz w:val="24"/>
                <w:szCs w:val="24"/>
              </w:rPr>
            </w:pPr>
            <w:r w:rsidRPr="006D4EA6">
              <w:rPr>
                <w:rStyle w:val="Gl"/>
                <w:rFonts w:ascii="Times New Roman" w:hAnsi="Times New Roman" w:cs="Times New Roman"/>
                <w:color w:val="212529"/>
                <w:sz w:val="24"/>
                <w:szCs w:val="24"/>
                <w:shd w:val="clear" w:color="auto" w:fill="FFFFFF"/>
              </w:rPr>
              <w:t>KB1. Temel Beceriler</w:t>
            </w:r>
            <w:r w:rsidR="009519FF" w:rsidRPr="006D4EA6">
              <w:rPr>
                <w:rStyle w:val="Gl"/>
                <w:rFonts w:ascii="Times New Roman" w:hAnsi="Times New Roman" w:cs="Times New Roman"/>
                <w:color w:val="212529"/>
                <w:sz w:val="24"/>
                <w:szCs w:val="24"/>
                <w:shd w:val="clear" w:color="auto" w:fill="FFFFFF"/>
              </w:rPr>
              <w:br/>
            </w:r>
            <w:r w:rsidR="009519FF" w:rsidRPr="006D4EA6">
              <w:rPr>
                <w:rStyle w:val="Gl"/>
                <w:rFonts w:ascii="Times New Roman" w:hAnsi="Times New Roman" w:cs="Times New Roman"/>
                <w:b w:val="0"/>
                <w:bCs w:val="0"/>
                <w:sz w:val="24"/>
                <w:szCs w:val="24"/>
                <w:shd w:val="clear" w:color="auto" w:fill="FFFFFF"/>
              </w:rPr>
              <w:t>Bulma</w:t>
            </w:r>
            <w:r w:rsidR="00700F3E">
              <w:rPr>
                <w:rStyle w:val="Gl"/>
                <w:rFonts w:ascii="Times New Roman" w:hAnsi="Times New Roman" w:cs="Times New Roman"/>
                <w:b w:val="0"/>
                <w:bCs w:val="0"/>
                <w:sz w:val="24"/>
                <w:szCs w:val="24"/>
                <w:shd w:val="clear" w:color="auto" w:fill="FFFFFF"/>
              </w:rPr>
              <w:t xml:space="preserve">k </w:t>
            </w:r>
            <w:r w:rsidR="00071301">
              <w:rPr>
                <w:rStyle w:val="Gl"/>
                <w:rFonts w:ascii="Times New Roman" w:hAnsi="Times New Roman" w:cs="Times New Roman"/>
                <w:b w:val="0"/>
                <w:bCs w:val="0"/>
                <w:sz w:val="24"/>
                <w:szCs w:val="24"/>
                <w:shd w:val="clear" w:color="auto" w:fill="FFFFFF"/>
              </w:rPr>
              <w:br/>
            </w:r>
            <w:r w:rsidR="00121E6B" w:rsidRPr="00121E6B">
              <w:rPr>
                <w:rFonts w:ascii="Times New Roman" w:hAnsi="Times New Roman" w:cs="Times New Roman"/>
                <w:b/>
                <w:bCs/>
                <w:color w:val="212529"/>
                <w:sz w:val="24"/>
                <w:szCs w:val="24"/>
              </w:rPr>
              <w:t>KB2.4. Çözümleme Becerisi</w:t>
            </w:r>
            <w:r w:rsidR="00121E6B">
              <w:rPr>
                <w:rFonts w:ascii="Times New Roman" w:hAnsi="Times New Roman" w:cs="Times New Roman"/>
                <w:color w:val="212529"/>
                <w:sz w:val="24"/>
                <w:szCs w:val="24"/>
              </w:rPr>
              <w:br/>
            </w:r>
            <w:r w:rsidR="009D15E7" w:rsidRPr="009D15E7">
              <w:rPr>
                <w:rFonts w:ascii="Times New Roman" w:hAnsi="Times New Roman" w:cs="Times New Roman"/>
                <w:color w:val="212529"/>
                <w:sz w:val="24"/>
                <w:szCs w:val="24"/>
              </w:rPr>
              <w:t>KB2.4.SB1. Nesne, olgu ve olaylara ilişkin parçaları belirlemek</w:t>
            </w:r>
          </w:p>
          <w:p w14:paraId="7A4BDC9D" w14:textId="2EFC3017" w:rsidR="00F232E9" w:rsidRPr="00121E6B" w:rsidRDefault="009D15E7" w:rsidP="009D15E7">
            <w:pPr>
              <w:spacing w:line="360" w:lineRule="auto"/>
              <w:rPr>
                <w:rFonts w:ascii="Times New Roman" w:hAnsi="Times New Roman" w:cs="Times New Roman"/>
                <w:color w:val="212529"/>
                <w:sz w:val="24"/>
                <w:szCs w:val="24"/>
              </w:rPr>
            </w:pPr>
            <w:r w:rsidRPr="009D15E7">
              <w:rPr>
                <w:rFonts w:ascii="Times New Roman" w:hAnsi="Times New Roman" w:cs="Times New Roman"/>
                <w:color w:val="212529"/>
                <w:sz w:val="24"/>
                <w:szCs w:val="24"/>
              </w:rPr>
              <w:t>KB2.4.SB2. Parçalar arasındaki ilişkileri belirlemek</w:t>
            </w:r>
            <w:r w:rsidR="00F232E9" w:rsidRPr="006D4EA6">
              <w:rPr>
                <w:rFonts w:ascii="Times New Roman" w:hAnsi="Times New Roman" w:cs="Times New Roman"/>
                <w:color w:val="212529"/>
                <w:sz w:val="24"/>
                <w:szCs w:val="24"/>
              </w:rPr>
              <w:br/>
            </w:r>
          </w:p>
        </w:tc>
      </w:tr>
      <w:tr w:rsidR="00F232E9" w:rsidRPr="006D4EA6" w14:paraId="3D8B2E9F" w14:textId="77777777" w:rsidTr="00D90F7F">
        <w:trPr>
          <w:trHeight w:val="1134"/>
        </w:trPr>
        <w:tc>
          <w:tcPr>
            <w:tcW w:w="1736" w:type="dxa"/>
          </w:tcPr>
          <w:p w14:paraId="0ABA8704" w14:textId="77777777" w:rsidR="00F232E9" w:rsidRPr="006D4EA6" w:rsidRDefault="00F232E9"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Eğilimler</w:t>
            </w:r>
          </w:p>
        </w:tc>
        <w:tc>
          <w:tcPr>
            <w:tcW w:w="7326" w:type="dxa"/>
          </w:tcPr>
          <w:p w14:paraId="2014E8C3" w14:textId="77777777" w:rsidR="00F232E9" w:rsidRPr="006D4EA6" w:rsidRDefault="00F232E9" w:rsidP="006D4EA6">
            <w:pPr>
              <w:pStyle w:val="NormalWeb"/>
              <w:spacing w:before="0" w:beforeAutospacing="0" w:line="360" w:lineRule="auto"/>
              <w:rPr>
                <w:color w:val="212529"/>
              </w:rPr>
            </w:pPr>
            <w:r w:rsidRPr="006D4EA6">
              <w:rPr>
                <w:rStyle w:val="Gl"/>
                <w:rFonts w:eastAsiaTheme="majorEastAsia"/>
                <w:color w:val="212529"/>
              </w:rPr>
              <w:t>E1. Benlik Eğilimleri</w:t>
            </w:r>
            <w:r w:rsidRPr="006D4EA6">
              <w:rPr>
                <w:color w:val="212529"/>
              </w:rPr>
              <w:br/>
              <w:t>E1.1. Merak</w:t>
            </w:r>
          </w:p>
          <w:p w14:paraId="4BE223FB" w14:textId="5D32573B" w:rsidR="00F232E9" w:rsidRPr="006D4EA6" w:rsidRDefault="00F232E9" w:rsidP="006D4EA6">
            <w:pPr>
              <w:spacing w:line="360" w:lineRule="auto"/>
              <w:rPr>
                <w:rFonts w:ascii="Times New Roman" w:hAnsi="Times New Roman" w:cs="Times New Roman"/>
                <w:sz w:val="24"/>
                <w:szCs w:val="24"/>
              </w:rPr>
            </w:pPr>
            <w:r w:rsidRPr="006D4EA6">
              <w:rPr>
                <w:rStyle w:val="Gl"/>
                <w:rFonts w:ascii="Times New Roman" w:eastAsiaTheme="majorEastAsia" w:hAnsi="Times New Roman" w:cs="Times New Roman"/>
                <w:color w:val="212529"/>
                <w:sz w:val="24"/>
                <w:szCs w:val="24"/>
              </w:rPr>
              <w:t>E3. Entelektüel Eğilimler</w:t>
            </w:r>
            <w:r w:rsidRPr="006D4EA6">
              <w:rPr>
                <w:rFonts w:ascii="Times New Roman" w:hAnsi="Times New Roman" w:cs="Times New Roman"/>
                <w:color w:val="212529"/>
                <w:sz w:val="24"/>
                <w:szCs w:val="24"/>
              </w:rPr>
              <w:br/>
              <w:t>E3.1. Odaklanma</w:t>
            </w:r>
            <w:r w:rsidRPr="006D4EA6">
              <w:rPr>
                <w:rFonts w:ascii="Times New Roman" w:hAnsi="Times New Roman" w:cs="Times New Roman"/>
                <w:color w:val="212529"/>
                <w:sz w:val="24"/>
                <w:szCs w:val="24"/>
              </w:rPr>
              <w:br/>
              <w:t>E3.2. Yaratıcılık</w:t>
            </w:r>
          </w:p>
        </w:tc>
      </w:tr>
      <w:tr w:rsidR="00F232E9" w:rsidRPr="006D4EA6" w14:paraId="4FC36CB6" w14:textId="77777777" w:rsidTr="00D90F7F">
        <w:trPr>
          <w:trHeight w:val="567"/>
        </w:trPr>
        <w:tc>
          <w:tcPr>
            <w:tcW w:w="9062" w:type="dxa"/>
            <w:gridSpan w:val="2"/>
          </w:tcPr>
          <w:p w14:paraId="1F886CD2" w14:textId="77777777" w:rsidR="00F232E9" w:rsidRPr="006D4EA6" w:rsidRDefault="00F232E9" w:rsidP="006D4EA6">
            <w:pPr>
              <w:spacing w:line="360" w:lineRule="auto"/>
              <w:rPr>
                <w:rFonts w:ascii="Times New Roman" w:hAnsi="Times New Roman" w:cs="Times New Roman"/>
                <w:sz w:val="24"/>
                <w:szCs w:val="24"/>
              </w:rPr>
            </w:pPr>
            <w:r w:rsidRPr="006D4EA6">
              <w:rPr>
                <w:rFonts w:ascii="Times New Roman" w:hAnsi="Times New Roman" w:cs="Times New Roman"/>
                <w:b/>
                <w:bCs/>
                <w:color w:val="000000"/>
                <w:sz w:val="24"/>
                <w:szCs w:val="24"/>
                <w:shd w:val="clear" w:color="auto" w:fill="FFF3CD"/>
              </w:rPr>
              <w:t>Programlar Arası Bileşenler</w:t>
            </w:r>
          </w:p>
        </w:tc>
      </w:tr>
      <w:tr w:rsidR="00F232E9" w:rsidRPr="006D4EA6" w14:paraId="1E480FD0" w14:textId="77777777" w:rsidTr="00D90F7F">
        <w:trPr>
          <w:trHeight w:val="1134"/>
        </w:trPr>
        <w:tc>
          <w:tcPr>
            <w:tcW w:w="1736" w:type="dxa"/>
          </w:tcPr>
          <w:p w14:paraId="172E5358" w14:textId="77777777" w:rsidR="00F232E9" w:rsidRPr="006D4EA6" w:rsidRDefault="00F232E9"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 xml:space="preserve">Sosyal-Duygusal </w:t>
            </w:r>
            <w:r w:rsidRPr="006D4EA6">
              <w:rPr>
                <w:rFonts w:ascii="Times New Roman" w:hAnsi="Times New Roman" w:cs="Times New Roman"/>
                <w:color w:val="000000"/>
                <w:sz w:val="24"/>
                <w:szCs w:val="24"/>
                <w:shd w:val="clear" w:color="auto" w:fill="F8F9FA"/>
              </w:rPr>
              <w:lastRenderedPageBreak/>
              <w:t>Öğrenme Becerileri</w:t>
            </w:r>
          </w:p>
        </w:tc>
        <w:tc>
          <w:tcPr>
            <w:tcW w:w="7326" w:type="dxa"/>
          </w:tcPr>
          <w:p w14:paraId="6740068C" w14:textId="031B7D64" w:rsidR="00F232E9" w:rsidRPr="006D4EA6" w:rsidRDefault="00F232E9" w:rsidP="006D4EA6">
            <w:pPr>
              <w:spacing w:line="360" w:lineRule="auto"/>
              <w:rPr>
                <w:rFonts w:ascii="Times New Roman" w:hAnsi="Times New Roman" w:cs="Times New Roman"/>
                <w:sz w:val="24"/>
                <w:szCs w:val="24"/>
              </w:rPr>
            </w:pPr>
            <w:r w:rsidRPr="006D4EA6">
              <w:rPr>
                <w:rFonts w:ascii="Times New Roman" w:hAnsi="Times New Roman" w:cs="Times New Roman"/>
                <w:b/>
                <w:bCs/>
                <w:color w:val="212529"/>
                <w:sz w:val="24"/>
                <w:szCs w:val="24"/>
              </w:rPr>
              <w:lastRenderedPageBreak/>
              <w:t>SDB1.1. Kendini Tanıma (Öz Farkındalık Becerisi)</w:t>
            </w:r>
            <w:r w:rsidRPr="006D4EA6">
              <w:rPr>
                <w:rFonts w:ascii="Times New Roman" w:hAnsi="Times New Roman" w:cs="Times New Roman"/>
                <w:b/>
                <w:bCs/>
                <w:color w:val="212529"/>
                <w:sz w:val="24"/>
                <w:szCs w:val="24"/>
              </w:rPr>
              <w:br/>
            </w:r>
            <w:r w:rsidR="00757B23" w:rsidRPr="006D4EA6">
              <w:rPr>
                <w:rFonts w:ascii="Times New Roman" w:hAnsi="Times New Roman" w:cs="Times New Roman"/>
                <w:b/>
                <w:bCs/>
                <w:sz w:val="24"/>
                <w:szCs w:val="24"/>
              </w:rPr>
              <w:t>SDB1.1.SB3. Kendi duygularına ilişkin farkındalığını artırmaya</w:t>
            </w:r>
            <w:r w:rsidR="006E706B" w:rsidRPr="006D4EA6">
              <w:rPr>
                <w:rFonts w:ascii="Times New Roman" w:hAnsi="Times New Roman" w:cs="Times New Roman"/>
                <w:b/>
                <w:bCs/>
                <w:sz w:val="24"/>
                <w:szCs w:val="24"/>
              </w:rPr>
              <w:t xml:space="preserve"> </w:t>
            </w:r>
            <w:r w:rsidR="00757B23" w:rsidRPr="006D4EA6">
              <w:rPr>
                <w:rFonts w:ascii="Times New Roman" w:hAnsi="Times New Roman" w:cs="Times New Roman"/>
                <w:b/>
                <w:bCs/>
                <w:sz w:val="24"/>
                <w:szCs w:val="24"/>
              </w:rPr>
              <w:lastRenderedPageBreak/>
              <w:t>yönelik çalışmalar yapmak</w:t>
            </w:r>
            <w:r w:rsidR="00757B23" w:rsidRPr="006D4EA6">
              <w:rPr>
                <w:rFonts w:ascii="Times New Roman" w:hAnsi="Times New Roman" w:cs="Times New Roman"/>
                <w:sz w:val="24"/>
                <w:szCs w:val="24"/>
              </w:rPr>
              <w:br/>
            </w:r>
            <w:r w:rsidR="006E706B" w:rsidRPr="006D4EA6">
              <w:rPr>
                <w:rFonts w:ascii="Times New Roman" w:hAnsi="Times New Roman" w:cs="Times New Roman"/>
                <w:sz w:val="24"/>
                <w:szCs w:val="24"/>
              </w:rPr>
              <w:t>SDB1.1.SB3.G1. İyi hissettiren duyguların neler olduğunu bilir.</w:t>
            </w:r>
          </w:p>
        </w:tc>
      </w:tr>
      <w:tr w:rsidR="00204FCA" w:rsidRPr="006D4EA6" w14:paraId="5207C168" w14:textId="77777777" w:rsidTr="00D90F7F">
        <w:trPr>
          <w:trHeight w:val="680"/>
        </w:trPr>
        <w:tc>
          <w:tcPr>
            <w:tcW w:w="1736" w:type="dxa"/>
          </w:tcPr>
          <w:p w14:paraId="4D936811" w14:textId="77777777" w:rsidR="00204FCA" w:rsidRPr="006D4EA6" w:rsidRDefault="00204FCA" w:rsidP="006D4EA6">
            <w:pPr>
              <w:spacing w:line="360" w:lineRule="auto"/>
              <w:rPr>
                <w:rFonts w:ascii="Times New Roman" w:hAnsi="Times New Roman" w:cs="Times New Roman"/>
                <w:color w:val="000000"/>
                <w:sz w:val="24"/>
                <w:szCs w:val="24"/>
                <w:shd w:val="clear" w:color="auto" w:fill="F8F9FA"/>
              </w:rPr>
            </w:pPr>
            <w:r w:rsidRPr="006D4EA6">
              <w:rPr>
                <w:rFonts w:ascii="Times New Roman" w:hAnsi="Times New Roman" w:cs="Times New Roman"/>
                <w:color w:val="000000"/>
                <w:sz w:val="24"/>
                <w:szCs w:val="24"/>
                <w:shd w:val="clear" w:color="auto" w:fill="F8F9FA"/>
              </w:rPr>
              <w:lastRenderedPageBreak/>
              <w:t>Değerler</w:t>
            </w:r>
          </w:p>
        </w:tc>
        <w:tc>
          <w:tcPr>
            <w:tcW w:w="7326" w:type="dxa"/>
          </w:tcPr>
          <w:p w14:paraId="0E64F495" w14:textId="3D170E5E" w:rsidR="00204FCA" w:rsidRPr="006D4EA6" w:rsidRDefault="00204FCA" w:rsidP="006D4EA6">
            <w:pPr>
              <w:pStyle w:val="NormalWeb"/>
              <w:spacing w:before="0" w:beforeAutospacing="0" w:line="360" w:lineRule="auto"/>
              <w:rPr>
                <w:color w:val="212529"/>
              </w:rPr>
            </w:pPr>
            <w:r w:rsidRPr="006D4EA6">
              <w:rPr>
                <w:rStyle w:val="Gl"/>
                <w:rFonts w:eastAsiaTheme="majorEastAsia"/>
                <w:color w:val="212529"/>
              </w:rPr>
              <w:t>D18 Temizlik</w:t>
            </w:r>
            <w:r w:rsidRPr="006D4EA6">
              <w:rPr>
                <w:color w:val="212529"/>
              </w:rPr>
              <w:br/>
            </w:r>
            <w:r w:rsidRPr="006D4EA6">
              <w:rPr>
                <w:b/>
                <w:bCs/>
                <w:color w:val="212529"/>
              </w:rPr>
              <w:t>D18.2. Yaşadığı ortamın temizliğine dikkat etmek</w:t>
            </w:r>
            <w:r w:rsidRPr="006D4EA6">
              <w:rPr>
                <w:color w:val="212529"/>
              </w:rPr>
              <w:br/>
              <w:t>D18.2.3. Ev, sınıf, okul bahçesi gibi ortak alanların temizliğinde görev alır.</w:t>
            </w:r>
          </w:p>
        </w:tc>
      </w:tr>
      <w:tr w:rsidR="00204FCA" w:rsidRPr="006D4EA6" w14:paraId="62E4D8A1" w14:textId="77777777" w:rsidTr="00D90F7F">
        <w:trPr>
          <w:trHeight w:val="1134"/>
        </w:trPr>
        <w:tc>
          <w:tcPr>
            <w:tcW w:w="1736" w:type="dxa"/>
          </w:tcPr>
          <w:p w14:paraId="0E93A55A"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Okuryazarlık Becerileri</w:t>
            </w:r>
          </w:p>
        </w:tc>
        <w:tc>
          <w:tcPr>
            <w:tcW w:w="7326" w:type="dxa"/>
          </w:tcPr>
          <w:p w14:paraId="513B16C1" w14:textId="56AE774D" w:rsidR="00204FCA" w:rsidRPr="00D46B8E" w:rsidRDefault="00204FCA" w:rsidP="006D4EA6">
            <w:pPr>
              <w:spacing w:line="360" w:lineRule="auto"/>
              <w:rPr>
                <w:rFonts w:ascii="Times New Roman" w:hAnsi="Times New Roman" w:cs="Times New Roman"/>
                <w:color w:val="212529"/>
                <w:sz w:val="24"/>
                <w:szCs w:val="24"/>
              </w:rPr>
            </w:pPr>
            <w:r w:rsidRPr="006D4EA6">
              <w:rPr>
                <w:rStyle w:val="Gl"/>
                <w:rFonts w:ascii="Times New Roman" w:hAnsi="Times New Roman" w:cs="Times New Roman"/>
                <w:color w:val="212529"/>
                <w:sz w:val="24"/>
                <w:szCs w:val="24"/>
                <w:shd w:val="clear" w:color="auto" w:fill="FFFFFF"/>
              </w:rPr>
              <w:t>OB4.Görsel Okuryazarlık</w:t>
            </w:r>
            <w:r w:rsidR="00D46B8E">
              <w:rPr>
                <w:rStyle w:val="Gl"/>
                <w:rFonts w:ascii="Times New Roman" w:hAnsi="Times New Roman" w:cs="Times New Roman"/>
                <w:color w:val="212529"/>
                <w:sz w:val="24"/>
                <w:szCs w:val="24"/>
                <w:shd w:val="clear" w:color="auto" w:fill="FFFFFF"/>
              </w:rPr>
              <w:br/>
            </w:r>
            <w:r w:rsidR="00D46B8E" w:rsidRPr="006D4EA6">
              <w:rPr>
                <w:rFonts w:ascii="Times New Roman" w:hAnsi="Times New Roman" w:cs="Times New Roman"/>
                <w:color w:val="212529"/>
                <w:sz w:val="24"/>
                <w:szCs w:val="24"/>
              </w:rPr>
              <w:t>OB4.1.SB2. Görseli tanımak</w:t>
            </w:r>
            <w:r w:rsidRPr="006D4EA6">
              <w:rPr>
                <w:rStyle w:val="Gl"/>
                <w:rFonts w:ascii="Times New Roman" w:hAnsi="Times New Roman" w:cs="Times New Roman"/>
                <w:color w:val="212529"/>
                <w:sz w:val="24"/>
                <w:szCs w:val="24"/>
                <w:shd w:val="clear" w:color="auto" w:fill="FFFFFF"/>
              </w:rPr>
              <w:br/>
            </w:r>
            <w:r w:rsidRPr="006D4EA6">
              <w:rPr>
                <w:rFonts w:ascii="Times New Roman" w:hAnsi="Times New Roman" w:cs="Times New Roman"/>
                <w:color w:val="212529"/>
                <w:sz w:val="24"/>
                <w:szCs w:val="24"/>
              </w:rPr>
              <w:t>OB4.1.SB1. Görseli algılamak</w:t>
            </w:r>
            <w:r w:rsidRPr="006D4EA6">
              <w:rPr>
                <w:rFonts w:ascii="Times New Roman" w:hAnsi="Times New Roman" w:cs="Times New Roman"/>
                <w:color w:val="212529"/>
                <w:sz w:val="24"/>
                <w:szCs w:val="24"/>
              </w:rPr>
              <w:br/>
            </w:r>
          </w:p>
        </w:tc>
      </w:tr>
      <w:tr w:rsidR="00204FCA" w:rsidRPr="006D4EA6" w14:paraId="5855E095" w14:textId="77777777" w:rsidTr="00D90F7F">
        <w:trPr>
          <w:trHeight w:val="1134"/>
        </w:trPr>
        <w:tc>
          <w:tcPr>
            <w:tcW w:w="1736" w:type="dxa"/>
          </w:tcPr>
          <w:p w14:paraId="0057959F"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Öğrenme Çıktıları ve Süreç Bileşenleri</w:t>
            </w:r>
          </w:p>
        </w:tc>
        <w:tc>
          <w:tcPr>
            <w:tcW w:w="7326" w:type="dxa"/>
          </w:tcPr>
          <w:p w14:paraId="0D8230D5" w14:textId="1F7788A3" w:rsidR="00204FCA" w:rsidRPr="006D4EA6" w:rsidRDefault="00204FCA" w:rsidP="00BB0C7C">
            <w:pPr>
              <w:pStyle w:val="NormalWeb"/>
              <w:spacing w:line="360" w:lineRule="auto"/>
              <w:rPr>
                <w:rFonts w:eastAsiaTheme="majorEastAsia"/>
                <w:color w:val="212529"/>
              </w:rPr>
            </w:pPr>
            <w:r w:rsidRPr="006D4EA6">
              <w:rPr>
                <w:rFonts w:eastAsiaTheme="majorEastAsia"/>
                <w:b/>
                <w:bCs/>
                <w:color w:val="212529"/>
              </w:rPr>
              <w:t>Türkçe Alanı:</w:t>
            </w:r>
            <w:r w:rsidR="0058523D" w:rsidRPr="006D4EA6">
              <w:rPr>
                <w:rFonts w:eastAsiaTheme="majorEastAsia"/>
                <w:b/>
                <w:bCs/>
                <w:color w:val="212529"/>
              </w:rPr>
              <w:br/>
              <w:t>TADB.2. Dinledikleri/izledikleri şiir, hikâye, tekerleme, video, tiyatro, animasyon gibi materyalleri ile ilgili yeni anlamlar oluşturabilme</w:t>
            </w:r>
            <w:r w:rsidR="0058523D" w:rsidRPr="006D4EA6">
              <w:rPr>
                <w:rFonts w:eastAsiaTheme="majorEastAsia"/>
                <w:b/>
                <w:bCs/>
                <w:color w:val="212529"/>
              </w:rPr>
              <w:br/>
            </w:r>
            <w:r w:rsidR="005C4387" w:rsidRPr="006D4EA6">
              <w:rPr>
                <w:rFonts w:eastAsiaTheme="majorEastAsia"/>
                <w:color w:val="212529"/>
              </w:rPr>
              <w:t>TADB.2. b. Dinledikleri/izledikleri materyaller hakkındaki tahminini söyler.</w:t>
            </w:r>
            <w:r w:rsidR="006D4EA6">
              <w:rPr>
                <w:rFonts w:eastAsiaTheme="majorEastAsia"/>
                <w:color w:val="212529"/>
              </w:rPr>
              <w:br/>
            </w:r>
            <w:r w:rsidR="00C0184A" w:rsidRPr="006D4EA6">
              <w:rPr>
                <w:rFonts w:eastAsiaTheme="majorEastAsia"/>
                <w:b/>
                <w:bCs/>
                <w:color w:val="212529"/>
              </w:rPr>
              <w:br/>
              <w:t>Matematik Alanı:</w:t>
            </w:r>
            <w:r w:rsidR="00C0184A" w:rsidRPr="006D4EA6">
              <w:rPr>
                <w:rFonts w:eastAsiaTheme="majorEastAsia"/>
                <w:b/>
                <w:bCs/>
                <w:color w:val="212529"/>
              </w:rPr>
              <w:br/>
              <w:t>MAB.2. Matematiksel olgu, olay ve nesnelerin özelliklerini çözümleyebilme</w:t>
            </w:r>
            <w:r w:rsidR="00C0184A" w:rsidRPr="006D4EA6">
              <w:rPr>
                <w:rFonts w:eastAsiaTheme="majorEastAsia"/>
                <w:b/>
                <w:bCs/>
                <w:color w:val="212529"/>
              </w:rPr>
              <w:br/>
            </w:r>
            <w:r w:rsidR="00C0184A" w:rsidRPr="006D4EA6">
              <w:rPr>
                <w:rFonts w:eastAsiaTheme="majorEastAsia"/>
                <w:color w:val="212529"/>
              </w:rPr>
              <w:t xml:space="preserve">MAB.2. </w:t>
            </w:r>
            <w:r w:rsidR="00C0184A" w:rsidRPr="006D4EA6">
              <w:t xml:space="preserve">a. Bir bütünü oluşturan parçaları gösterir. </w:t>
            </w:r>
            <w:r w:rsidR="00C0184A" w:rsidRPr="006D4EA6">
              <w:br/>
            </w:r>
            <w:r w:rsidR="00C0184A" w:rsidRPr="006D4EA6">
              <w:rPr>
                <w:rFonts w:eastAsiaTheme="majorEastAsia"/>
                <w:color w:val="212529"/>
              </w:rPr>
              <w:t>MAB.2</w:t>
            </w:r>
            <w:r w:rsidR="00C0184A" w:rsidRPr="006D4EA6">
              <w:rPr>
                <w:rFonts w:eastAsiaTheme="majorEastAsia"/>
                <w:b/>
                <w:bCs/>
                <w:color w:val="212529"/>
              </w:rPr>
              <w:t xml:space="preserve">. </w:t>
            </w:r>
            <w:r w:rsidR="00C0184A" w:rsidRPr="006D4EA6">
              <w:t>b. Bir bütünü oluşturan parçalar arasındaki ilişki/ilişkisizlik durumlarını açıklar.</w:t>
            </w:r>
            <w:r w:rsidR="006D4EA6">
              <w:br/>
            </w:r>
            <w:r w:rsidR="003E2C24" w:rsidRPr="006D4EA6">
              <w:rPr>
                <w:rFonts w:eastAsiaTheme="majorEastAsia"/>
                <w:b/>
                <w:bCs/>
                <w:color w:val="212529"/>
              </w:rPr>
              <w:br/>
            </w:r>
            <w:r w:rsidRPr="006D4EA6">
              <w:rPr>
                <w:rFonts w:eastAsiaTheme="majorEastAsia"/>
                <w:b/>
                <w:bCs/>
                <w:color w:val="212529"/>
              </w:rPr>
              <w:t>Sosyal Alanı:</w:t>
            </w:r>
            <w:r w:rsidR="00353DD4" w:rsidRPr="006D4EA6">
              <w:rPr>
                <w:rFonts w:eastAsiaTheme="majorEastAsia"/>
                <w:b/>
                <w:bCs/>
                <w:color w:val="212529"/>
              </w:rPr>
              <w:br/>
            </w:r>
            <w:r w:rsidR="006E302B" w:rsidRPr="006D4EA6">
              <w:rPr>
                <w:rFonts w:eastAsiaTheme="majorEastAsia"/>
                <w:b/>
                <w:bCs/>
                <w:color w:val="212529"/>
              </w:rPr>
              <w:t>SAB.9. Yakın çevresindeki coğrafi olay, nesne, mekân ve kişilerin konumunu algılayabilme</w:t>
            </w:r>
            <w:r w:rsidR="006E302B" w:rsidRPr="006D4EA6">
              <w:rPr>
                <w:rFonts w:eastAsiaTheme="majorEastAsia"/>
                <w:b/>
                <w:bCs/>
                <w:color w:val="212529"/>
              </w:rPr>
              <w:br/>
            </w:r>
            <w:r w:rsidR="006E302B" w:rsidRPr="006D4EA6">
              <w:rPr>
                <w:rFonts w:eastAsiaTheme="majorEastAsia"/>
                <w:color w:val="212529"/>
              </w:rPr>
              <w:t xml:space="preserve">SAB.9. </w:t>
            </w:r>
            <w:r w:rsidR="00BB0C7C" w:rsidRPr="00BB0C7C">
              <w:rPr>
                <w:rFonts w:eastAsiaTheme="majorEastAsia"/>
                <w:color w:val="212529"/>
              </w:rPr>
              <w:t>a</w:t>
            </w:r>
            <w:r w:rsidR="00BB0C7C">
              <w:rPr>
                <w:rFonts w:eastAsiaTheme="majorEastAsia"/>
                <w:color w:val="212529"/>
              </w:rPr>
              <w:t>.</w:t>
            </w:r>
            <w:r w:rsidR="00BB0C7C" w:rsidRPr="00BB0C7C">
              <w:rPr>
                <w:rFonts w:eastAsiaTheme="majorEastAsia"/>
                <w:color w:val="212529"/>
              </w:rPr>
              <w:t xml:space="preserve"> Bulunduğu mekânda kendisinin/nesnelerin/</w:t>
            </w:r>
            <w:r w:rsidR="00BB0C7C">
              <w:rPr>
                <w:rFonts w:eastAsiaTheme="majorEastAsia"/>
                <w:color w:val="212529"/>
              </w:rPr>
              <w:t xml:space="preserve"> </w:t>
            </w:r>
            <w:r w:rsidR="00BB0C7C" w:rsidRPr="00BB0C7C">
              <w:rPr>
                <w:rFonts w:eastAsiaTheme="majorEastAsia"/>
                <w:color w:val="212529"/>
              </w:rPr>
              <w:t>mekânların konumunu yön/konum terimlerini kullanarak</w:t>
            </w:r>
            <w:r w:rsidR="00BB0C7C">
              <w:rPr>
                <w:rFonts w:eastAsiaTheme="majorEastAsia"/>
                <w:color w:val="212529"/>
              </w:rPr>
              <w:t xml:space="preserve"> </w:t>
            </w:r>
            <w:r w:rsidR="00BB0C7C" w:rsidRPr="00BB0C7C">
              <w:rPr>
                <w:rFonts w:eastAsiaTheme="majorEastAsia"/>
                <w:color w:val="212529"/>
              </w:rPr>
              <w:t>ifade eder.</w:t>
            </w:r>
          </w:p>
          <w:p w14:paraId="569814FF" w14:textId="6F9CD3F6" w:rsidR="00204FCA" w:rsidRPr="006D4EA6" w:rsidRDefault="00204FCA" w:rsidP="006D4EA6">
            <w:pPr>
              <w:pStyle w:val="NormalWeb"/>
              <w:spacing w:line="360" w:lineRule="auto"/>
              <w:rPr>
                <w:rFonts w:eastAsiaTheme="majorEastAsia"/>
                <w:b/>
                <w:bCs/>
                <w:color w:val="212529"/>
              </w:rPr>
            </w:pPr>
            <w:r w:rsidRPr="006D4EA6">
              <w:rPr>
                <w:rFonts w:eastAsiaTheme="majorEastAsia"/>
                <w:b/>
                <w:bCs/>
                <w:color w:val="212529"/>
              </w:rPr>
              <w:t>Hareket ve Sağlık Alanı:</w:t>
            </w:r>
            <w:r w:rsidR="00CF3AC2" w:rsidRPr="006D4EA6">
              <w:rPr>
                <w:rFonts w:eastAsiaTheme="majorEastAsia"/>
                <w:b/>
                <w:bCs/>
                <w:color w:val="212529"/>
              </w:rPr>
              <w:br/>
              <w:t>HSAB.1. Farklı çevre ve fiziksel etkinliklerde büyük kas becerilerini etkin bir şekilde uygulayabilme</w:t>
            </w:r>
            <w:r w:rsidR="006529E5" w:rsidRPr="006D4EA6">
              <w:rPr>
                <w:rFonts w:eastAsiaTheme="majorEastAsia"/>
                <w:b/>
                <w:bCs/>
                <w:color w:val="212529"/>
              </w:rPr>
              <w:br/>
            </w:r>
            <w:r w:rsidR="006529E5" w:rsidRPr="006D4EA6">
              <w:rPr>
                <w:rFonts w:eastAsiaTheme="majorEastAsia"/>
                <w:color w:val="212529"/>
              </w:rPr>
              <w:lastRenderedPageBreak/>
              <w:t>HSAB.1.a. Farklı ortam ve koşullarda yer değiştirme hareketlerini yapar.</w:t>
            </w:r>
            <w:r w:rsidR="00CC09B1" w:rsidRPr="006D4EA6">
              <w:rPr>
                <w:rFonts w:eastAsiaTheme="majorEastAsia"/>
                <w:color w:val="212529"/>
              </w:rPr>
              <w:br/>
            </w:r>
            <w:r w:rsidR="009D5AC5" w:rsidRPr="006D4EA6">
              <w:rPr>
                <w:rFonts w:eastAsiaTheme="majorEastAsia"/>
                <w:b/>
                <w:bCs/>
                <w:color w:val="212529"/>
              </w:rPr>
              <w:t>HSAB.2. Farklı ebat ve özellikteki nesneleri etkin bir şekilde kullanabilme</w:t>
            </w:r>
            <w:r w:rsidR="009D5AC5" w:rsidRPr="006D4EA6">
              <w:rPr>
                <w:rFonts w:eastAsiaTheme="majorEastAsia"/>
                <w:b/>
                <w:bCs/>
                <w:color w:val="212529"/>
              </w:rPr>
              <w:br/>
            </w:r>
            <w:r w:rsidR="009D5AC5" w:rsidRPr="006D4EA6">
              <w:rPr>
                <w:rFonts w:eastAsiaTheme="majorEastAsia"/>
                <w:color w:val="212529"/>
              </w:rPr>
              <w:t>HSAB.2. b. Nesneleri şekillendirir.</w:t>
            </w:r>
          </w:p>
          <w:p w14:paraId="236A6EA1" w14:textId="5D2EB54B" w:rsidR="00204FCA" w:rsidRPr="006D4EA6" w:rsidRDefault="00204FCA" w:rsidP="006D4EA6">
            <w:pPr>
              <w:pStyle w:val="NormalWeb"/>
              <w:spacing w:line="360" w:lineRule="auto"/>
              <w:rPr>
                <w:rFonts w:eastAsiaTheme="majorEastAsia"/>
                <w:color w:val="212529"/>
              </w:rPr>
            </w:pPr>
            <w:r w:rsidRPr="006D4EA6">
              <w:rPr>
                <w:rFonts w:eastAsiaTheme="majorEastAsia"/>
                <w:b/>
                <w:bCs/>
                <w:color w:val="212529"/>
              </w:rPr>
              <w:t>Sanat Alanı:</w:t>
            </w:r>
            <w:r w:rsidR="003E2C24" w:rsidRPr="006D4EA6">
              <w:rPr>
                <w:rFonts w:eastAsiaTheme="majorEastAsia"/>
                <w:b/>
                <w:bCs/>
                <w:color w:val="212529"/>
              </w:rPr>
              <w:br/>
            </w:r>
            <w:r w:rsidR="00375B45" w:rsidRPr="006D4EA6">
              <w:rPr>
                <w:rFonts w:eastAsiaTheme="majorEastAsia"/>
                <w:b/>
                <w:bCs/>
                <w:color w:val="212529"/>
              </w:rPr>
              <w:t>SNAB.4. Sanat etkinliği uygulayabilme</w:t>
            </w:r>
            <w:r w:rsidR="00375B45" w:rsidRPr="006D4EA6">
              <w:rPr>
                <w:rFonts w:eastAsiaTheme="majorEastAsia"/>
                <w:b/>
                <w:bCs/>
                <w:color w:val="212529"/>
              </w:rPr>
              <w:br/>
            </w:r>
            <w:r w:rsidR="00375B45" w:rsidRPr="006D4EA6">
              <w:rPr>
                <w:rFonts w:eastAsiaTheme="majorEastAsia"/>
                <w:color w:val="212529"/>
              </w:rPr>
              <w:t>SNAB.4. ç. Yaratıcılığını geliştirecek bireysel veya grup sanat etkinliklerinde aktif rol alır.</w:t>
            </w:r>
            <w:r w:rsidR="00375B45" w:rsidRPr="006D4EA6">
              <w:rPr>
                <w:rFonts w:eastAsiaTheme="majorEastAsia"/>
                <w:color w:val="212529"/>
              </w:rPr>
              <w:br/>
              <w:t>SNAB.4. d. Sanat etkinliklerinde yaratıcı ürünler oluşturur.</w:t>
            </w:r>
          </w:p>
          <w:p w14:paraId="1F4C9752" w14:textId="5CEBA67F" w:rsidR="00204FCA" w:rsidRPr="006D4EA6" w:rsidRDefault="00204FCA" w:rsidP="006D4EA6">
            <w:pPr>
              <w:spacing w:line="360" w:lineRule="auto"/>
              <w:rPr>
                <w:rFonts w:ascii="Times New Roman" w:hAnsi="Times New Roman" w:cs="Times New Roman"/>
                <w:sz w:val="24"/>
                <w:szCs w:val="24"/>
              </w:rPr>
            </w:pPr>
            <w:r w:rsidRPr="006D4EA6">
              <w:rPr>
                <w:rFonts w:ascii="Times New Roman" w:eastAsiaTheme="majorEastAsia" w:hAnsi="Times New Roman" w:cs="Times New Roman"/>
                <w:b/>
                <w:bCs/>
                <w:color w:val="212529"/>
                <w:kern w:val="0"/>
                <w:sz w:val="24"/>
                <w:szCs w:val="24"/>
                <w:lang w:eastAsia="tr-TR"/>
                <w14:ligatures w14:val="none"/>
              </w:rPr>
              <w:t>Müzik Alanı:</w:t>
            </w:r>
            <w:r w:rsidR="00636811" w:rsidRPr="006D4EA6">
              <w:rPr>
                <w:rFonts w:ascii="Times New Roman" w:eastAsiaTheme="majorEastAsia" w:hAnsi="Times New Roman" w:cs="Times New Roman"/>
                <w:b/>
                <w:bCs/>
                <w:color w:val="212529"/>
                <w:kern w:val="0"/>
                <w:sz w:val="24"/>
                <w:szCs w:val="24"/>
                <w:lang w:eastAsia="tr-TR"/>
                <w14:ligatures w14:val="none"/>
              </w:rPr>
              <w:br/>
            </w:r>
            <w:r w:rsidR="00982E66" w:rsidRPr="006D4EA6">
              <w:rPr>
                <w:rFonts w:ascii="Times New Roman" w:hAnsi="Times New Roman" w:cs="Times New Roman"/>
                <w:b/>
                <w:bCs/>
                <w:kern w:val="0"/>
                <w:sz w:val="24"/>
                <w:szCs w:val="24"/>
              </w:rPr>
              <w:t>MSB.3. Söyleme becerilerini sınıf içinde sergileyebilme</w:t>
            </w:r>
            <w:r w:rsidR="00982E66" w:rsidRPr="006D4EA6">
              <w:rPr>
                <w:rFonts w:ascii="Times New Roman" w:hAnsi="Times New Roman" w:cs="Times New Roman"/>
                <w:kern w:val="0"/>
                <w:sz w:val="24"/>
                <w:szCs w:val="24"/>
              </w:rPr>
              <w:br/>
              <w:t>MSB.3. b. Çocuk şarkılarını/çocuk şarkısı formlarını bireysel olarak/grupla uyum içinde söyler.</w:t>
            </w:r>
          </w:p>
        </w:tc>
      </w:tr>
      <w:tr w:rsidR="00204FCA" w:rsidRPr="006D4EA6" w14:paraId="754577C5" w14:textId="77777777" w:rsidTr="00D90F7F">
        <w:trPr>
          <w:trHeight w:val="1134"/>
        </w:trPr>
        <w:tc>
          <w:tcPr>
            <w:tcW w:w="1736" w:type="dxa"/>
          </w:tcPr>
          <w:p w14:paraId="71958C04"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lastRenderedPageBreak/>
              <w:t>İçerik Çerçevesi</w:t>
            </w:r>
          </w:p>
        </w:tc>
        <w:tc>
          <w:tcPr>
            <w:tcW w:w="7326" w:type="dxa"/>
          </w:tcPr>
          <w:p w14:paraId="2BCC8DB9" w14:textId="77777777" w:rsidR="00E942AE" w:rsidRDefault="00E942AE" w:rsidP="00E942AE">
            <w:pPr>
              <w:pStyle w:val="NormalWeb"/>
            </w:pPr>
            <w:r>
              <w:rPr>
                <w:rStyle w:val="Gl"/>
                <w:rFonts w:eastAsiaTheme="majorEastAsia"/>
              </w:rPr>
              <w:t>Kavramlar:</w:t>
            </w:r>
          </w:p>
          <w:p w14:paraId="6165A9A7" w14:textId="77777777" w:rsidR="00E942AE" w:rsidRDefault="00E942AE" w:rsidP="00E942AE">
            <w:pPr>
              <w:pStyle w:val="NormalWeb"/>
              <w:numPr>
                <w:ilvl w:val="0"/>
                <w:numId w:val="2"/>
              </w:numPr>
            </w:pPr>
            <w:r>
              <w:t>Renk: Kırmızı</w:t>
            </w:r>
          </w:p>
          <w:p w14:paraId="142A5565" w14:textId="77777777" w:rsidR="00E942AE" w:rsidRDefault="00E942AE" w:rsidP="00E942AE">
            <w:pPr>
              <w:pStyle w:val="NormalWeb"/>
              <w:numPr>
                <w:ilvl w:val="0"/>
                <w:numId w:val="2"/>
              </w:numPr>
            </w:pPr>
            <w:proofErr w:type="gramStart"/>
            <w:r>
              <w:t>Mekan</w:t>
            </w:r>
            <w:proofErr w:type="gramEnd"/>
            <w:r>
              <w:t>: Yakın, uzak, önünde, arkasında, üstünde, altında</w:t>
            </w:r>
          </w:p>
          <w:p w14:paraId="371AC27B" w14:textId="77777777" w:rsidR="00E942AE" w:rsidRDefault="00E942AE" w:rsidP="00E942AE">
            <w:pPr>
              <w:pStyle w:val="NormalWeb"/>
              <w:numPr>
                <w:ilvl w:val="0"/>
                <w:numId w:val="2"/>
              </w:numPr>
            </w:pPr>
            <w:r>
              <w:t>Yön: İleri, geri</w:t>
            </w:r>
          </w:p>
          <w:p w14:paraId="18A3CAC4" w14:textId="77777777" w:rsidR="00E942AE" w:rsidRDefault="00E942AE" w:rsidP="00E942AE">
            <w:pPr>
              <w:pStyle w:val="NormalWeb"/>
            </w:pPr>
            <w:r>
              <w:rPr>
                <w:rStyle w:val="Gl"/>
                <w:rFonts w:eastAsiaTheme="majorEastAsia"/>
              </w:rPr>
              <w:t>Sözcükler:</w:t>
            </w:r>
            <w:r>
              <w:br/>
              <w:t>İtfaiye, itfaiyeci, yangın, hortum, yangın tüpü, görev, araç, siren, Kırmızı Fil</w:t>
            </w:r>
          </w:p>
          <w:p w14:paraId="55F5423B" w14:textId="77777777" w:rsidR="00E942AE" w:rsidRDefault="00204FCA" w:rsidP="00E942AE">
            <w:pPr>
              <w:pStyle w:val="NormalWeb"/>
            </w:pPr>
            <w:r w:rsidRPr="006D4EA6">
              <w:rPr>
                <w:rStyle w:val="Gl"/>
                <w:rFonts w:eastAsiaTheme="majorEastAsia"/>
                <w:color w:val="212529"/>
              </w:rPr>
              <w:t>Materyaller:</w:t>
            </w:r>
            <w:r w:rsidRPr="006D4EA6">
              <w:t xml:space="preserve"> </w:t>
            </w:r>
            <w:r w:rsidR="00E942AE">
              <w:rPr>
                <w:rFonts w:hAnsi="Symbol"/>
              </w:rPr>
              <w:t></w:t>
            </w:r>
            <w:r w:rsidR="00E942AE">
              <w:t xml:space="preserve">  Kırmızı Fil figürü (karton)</w:t>
            </w:r>
          </w:p>
          <w:p w14:paraId="3CFAB29E" w14:textId="77777777" w:rsidR="00E942AE" w:rsidRDefault="00E942AE" w:rsidP="00E942AE">
            <w:pPr>
              <w:pStyle w:val="NormalWeb"/>
            </w:pPr>
            <w:r>
              <w:rPr>
                <w:rFonts w:hAnsi="Symbol"/>
              </w:rPr>
              <w:t></w:t>
            </w:r>
            <w:r>
              <w:t xml:space="preserve">  Kırmızı </w:t>
            </w:r>
            <w:proofErr w:type="gramStart"/>
            <w:r>
              <w:t>kağıtlar</w:t>
            </w:r>
            <w:proofErr w:type="gramEnd"/>
            <w:r>
              <w:t>, karton, oynar göz</w:t>
            </w:r>
          </w:p>
          <w:p w14:paraId="78A3216D" w14:textId="77777777" w:rsidR="00E942AE" w:rsidRDefault="00E942AE" w:rsidP="00E942AE">
            <w:pPr>
              <w:pStyle w:val="NormalWeb"/>
            </w:pPr>
            <w:r>
              <w:rPr>
                <w:rFonts w:hAnsi="Symbol"/>
              </w:rPr>
              <w:t></w:t>
            </w:r>
            <w:r>
              <w:t xml:space="preserve">  Sulu boya, yapıştırıcı</w:t>
            </w:r>
          </w:p>
          <w:p w14:paraId="25463E1F" w14:textId="77777777" w:rsidR="00E942AE" w:rsidRDefault="00E942AE" w:rsidP="00E942AE">
            <w:pPr>
              <w:pStyle w:val="NormalWeb"/>
            </w:pPr>
            <w:r>
              <w:rPr>
                <w:rFonts w:hAnsi="Symbol"/>
              </w:rPr>
              <w:t></w:t>
            </w:r>
            <w:r>
              <w:t xml:space="preserve">  Fenomen Minik Sayfa 13 çalışma sayfası</w:t>
            </w:r>
          </w:p>
          <w:p w14:paraId="12C9F7EB" w14:textId="77777777" w:rsidR="00E942AE" w:rsidRDefault="00E942AE" w:rsidP="00E942AE">
            <w:pPr>
              <w:pStyle w:val="NormalWeb"/>
            </w:pPr>
            <w:r>
              <w:rPr>
                <w:rFonts w:hAnsi="Symbol"/>
              </w:rPr>
              <w:t></w:t>
            </w:r>
            <w:r>
              <w:t xml:space="preserve">  Küçük yangın resimleri, not kartları</w:t>
            </w:r>
          </w:p>
          <w:p w14:paraId="69389EE0" w14:textId="77777777" w:rsidR="00E942AE" w:rsidRDefault="00E942AE" w:rsidP="00E942AE">
            <w:pPr>
              <w:pStyle w:val="NormalWeb"/>
            </w:pPr>
            <w:r>
              <w:rPr>
                <w:rFonts w:hAnsi="Symbol"/>
              </w:rPr>
              <w:t></w:t>
            </w:r>
            <w:r>
              <w:t xml:space="preserve">  </w:t>
            </w:r>
            <w:proofErr w:type="gramStart"/>
            <w:r>
              <w:t>Hikaye</w:t>
            </w:r>
            <w:proofErr w:type="gramEnd"/>
            <w:r>
              <w:t xml:space="preserve"> kitabı: “Kırmızı </w:t>
            </w:r>
            <w:proofErr w:type="spellStart"/>
            <w:r>
              <w:t>Fil’i</w:t>
            </w:r>
            <w:proofErr w:type="spellEnd"/>
            <w:r>
              <w:t xml:space="preserve"> Gördünüz mü?”</w:t>
            </w:r>
          </w:p>
          <w:p w14:paraId="3C33F388" w14:textId="77777777" w:rsidR="00E942AE" w:rsidRDefault="00E942AE" w:rsidP="00E942AE">
            <w:pPr>
              <w:pStyle w:val="NormalWeb"/>
            </w:pPr>
            <w:r>
              <w:rPr>
                <w:rFonts w:hAnsi="Symbol"/>
              </w:rPr>
              <w:t></w:t>
            </w:r>
            <w:r>
              <w:t xml:space="preserve">  Ritim aletleri (</w:t>
            </w:r>
            <w:proofErr w:type="spellStart"/>
            <w:r>
              <w:t>marakas</w:t>
            </w:r>
            <w:proofErr w:type="spellEnd"/>
            <w:r>
              <w:t>, zil vb.)</w:t>
            </w:r>
          </w:p>
          <w:p w14:paraId="32AA9C2C" w14:textId="7A2E1C01" w:rsidR="00204FCA" w:rsidRPr="006D4EA6" w:rsidRDefault="00204FCA" w:rsidP="006D4EA6">
            <w:pPr>
              <w:pStyle w:val="NormalWeb"/>
              <w:spacing w:before="0" w:beforeAutospacing="0" w:line="360" w:lineRule="auto"/>
              <w:jc w:val="both"/>
              <w:rPr>
                <w:color w:val="212529"/>
              </w:rPr>
            </w:pPr>
          </w:p>
          <w:p w14:paraId="1A9C3C38" w14:textId="77777777" w:rsidR="00E942AE" w:rsidRDefault="00204FCA" w:rsidP="00E942AE">
            <w:pPr>
              <w:pStyle w:val="NormalWeb"/>
              <w:numPr>
                <w:ilvl w:val="0"/>
                <w:numId w:val="1"/>
              </w:numPr>
            </w:pPr>
            <w:r w:rsidRPr="006D4EA6">
              <w:rPr>
                <w:rStyle w:val="Gl"/>
                <w:rFonts w:eastAsiaTheme="majorEastAsia"/>
                <w:color w:val="212529"/>
              </w:rPr>
              <w:lastRenderedPageBreak/>
              <w:t>Eğitim/Öğrenme Ortamları:</w:t>
            </w:r>
            <w:r w:rsidRPr="006D4EA6">
              <w:rPr>
                <w:color w:val="212529"/>
              </w:rPr>
              <w:t> </w:t>
            </w:r>
            <w:proofErr w:type="spellStart"/>
            <w:r w:rsidR="00E942AE">
              <w:t>ınıf</w:t>
            </w:r>
            <w:proofErr w:type="spellEnd"/>
            <w:r w:rsidR="00E942AE">
              <w:t xml:space="preserve"> içi alanlara yön etiketleri (ön/arka/yakın/uzak) yapıştırılır.</w:t>
            </w:r>
          </w:p>
          <w:p w14:paraId="76BEE46A" w14:textId="77777777" w:rsidR="00E942AE" w:rsidRDefault="00E942AE" w:rsidP="00E942AE">
            <w:pPr>
              <w:pStyle w:val="NormalWeb"/>
              <w:numPr>
                <w:ilvl w:val="0"/>
                <w:numId w:val="1"/>
              </w:numPr>
            </w:pPr>
            <w:r>
              <w:t>Yangınlar (kırmızı kartonlar) dolapların, sandalyelerin altına yerleştirilir.</w:t>
            </w:r>
          </w:p>
          <w:p w14:paraId="144DBFEE" w14:textId="77777777" w:rsidR="00E942AE" w:rsidRDefault="00E942AE" w:rsidP="00E942AE">
            <w:pPr>
              <w:pStyle w:val="NormalWeb"/>
              <w:numPr>
                <w:ilvl w:val="0"/>
                <w:numId w:val="1"/>
              </w:numPr>
            </w:pPr>
            <w:r>
              <w:t xml:space="preserve">Masalarda sanat alanı kurulur: boyama, </w:t>
            </w:r>
            <w:proofErr w:type="gramStart"/>
            <w:r>
              <w:t>kolaj</w:t>
            </w:r>
            <w:proofErr w:type="gramEnd"/>
            <w:r>
              <w:t xml:space="preserve"> için sulu boya ve kağıtlar hazırlanır.</w:t>
            </w:r>
          </w:p>
          <w:p w14:paraId="05C8C609" w14:textId="77777777" w:rsidR="00E942AE" w:rsidRDefault="00E942AE" w:rsidP="00E942AE">
            <w:pPr>
              <w:pStyle w:val="NormalWeb"/>
              <w:numPr>
                <w:ilvl w:val="0"/>
                <w:numId w:val="1"/>
              </w:numPr>
            </w:pPr>
            <w:r>
              <w:t>Grup alanında kitap okuma ve müzik etkinliği için yer oluşturulur.</w:t>
            </w:r>
          </w:p>
          <w:p w14:paraId="02620012" w14:textId="77777777" w:rsidR="00E942AE" w:rsidRDefault="00E942AE" w:rsidP="00E942AE">
            <w:pPr>
              <w:pStyle w:val="NormalWeb"/>
              <w:numPr>
                <w:ilvl w:val="0"/>
                <w:numId w:val="1"/>
              </w:numPr>
            </w:pPr>
            <w:r>
              <w:t>Etkinlik dosyaları, fotoğraflı isim kartları ve bireysel kalem kutularında çocukların etiketleri kullanılır (OB4.1.SB2).</w:t>
            </w:r>
          </w:p>
          <w:p w14:paraId="56361EB9" w14:textId="04B12319" w:rsidR="00204FCA" w:rsidRPr="006D4EA6" w:rsidRDefault="00204FCA" w:rsidP="006D4EA6">
            <w:pPr>
              <w:pStyle w:val="NormalWeb"/>
              <w:spacing w:before="0" w:beforeAutospacing="0" w:line="360" w:lineRule="auto"/>
              <w:jc w:val="both"/>
              <w:rPr>
                <w:color w:val="212529"/>
              </w:rPr>
            </w:pPr>
          </w:p>
        </w:tc>
      </w:tr>
      <w:tr w:rsidR="00204FCA" w:rsidRPr="006D4EA6" w14:paraId="6D056B3A" w14:textId="77777777" w:rsidTr="00D90F7F">
        <w:trPr>
          <w:trHeight w:val="567"/>
        </w:trPr>
        <w:tc>
          <w:tcPr>
            <w:tcW w:w="9062" w:type="dxa"/>
            <w:gridSpan w:val="2"/>
          </w:tcPr>
          <w:p w14:paraId="0510B53C"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b/>
                <w:bCs/>
                <w:color w:val="000000"/>
                <w:sz w:val="24"/>
                <w:szCs w:val="24"/>
                <w:shd w:val="clear" w:color="auto" w:fill="FFF3CD"/>
              </w:rPr>
              <w:lastRenderedPageBreak/>
              <w:t>Öğrenme-Öğretme Yaşantıları</w:t>
            </w:r>
          </w:p>
        </w:tc>
      </w:tr>
      <w:tr w:rsidR="00204FCA" w:rsidRPr="006D4EA6" w14:paraId="746515AD" w14:textId="77777777" w:rsidTr="00D90F7F">
        <w:trPr>
          <w:trHeight w:val="1134"/>
        </w:trPr>
        <w:tc>
          <w:tcPr>
            <w:tcW w:w="1736" w:type="dxa"/>
          </w:tcPr>
          <w:p w14:paraId="03EF8543"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Öğrenme-Öğretme Uygulamaları</w:t>
            </w:r>
          </w:p>
        </w:tc>
        <w:tc>
          <w:tcPr>
            <w:tcW w:w="7326" w:type="dxa"/>
          </w:tcPr>
          <w:p w14:paraId="16D8121E" w14:textId="77777777" w:rsidR="00204FCA" w:rsidRPr="006D4EA6" w:rsidRDefault="00204FCA" w:rsidP="006D4EA6">
            <w:pPr>
              <w:pStyle w:val="NormalWeb"/>
              <w:spacing w:before="0" w:beforeAutospacing="0" w:line="360" w:lineRule="auto"/>
              <w:jc w:val="both"/>
              <w:rPr>
                <w:rStyle w:val="Gl"/>
                <w:rFonts w:eastAsiaTheme="majorEastAsia"/>
                <w:color w:val="212529"/>
              </w:rPr>
            </w:pPr>
            <w:r w:rsidRPr="006D4EA6">
              <w:rPr>
                <w:rStyle w:val="Gl"/>
                <w:rFonts w:eastAsiaTheme="majorEastAsia"/>
                <w:color w:val="212529"/>
              </w:rPr>
              <w:t>GÜNE BAŞLAMA ZAMANI</w:t>
            </w:r>
          </w:p>
          <w:p w14:paraId="5C667852"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Öğretmen, sınıfa kırmızı nesneler gizler ve “Bugün sınıfta dikkat çeken bir renk fark ettiniz mi?” diyerek çocukları harekete geçirir (E1.1 – Merak).</w:t>
            </w:r>
            <w:r w:rsidRPr="00E942AE">
              <w:rPr>
                <w:rFonts w:ascii="Times New Roman" w:eastAsia="Times New Roman" w:hAnsi="Times New Roman" w:cs="Times New Roman"/>
                <w:kern w:val="0"/>
                <w:sz w:val="24"/>
                <w:szCs w:val="24"/>
                <w:lang w:eastAsia="tr-TR"/>
                <w14:ligatures w14:val="none"/>
              </w:rPr>
              <w:br/>
              <w:t>Çocuklar bu kırmızı nesneleri sınıf içinde bularak getirmeye çalışır (HSAB.1.a).</w:t>
            </w:r>
            <w:r w:rsidRPr="00E942AE">
              <w:rPr>
                <w:rFonts w:ascii="Times New Roman" w:eastAsia="Times New Roman" w:hAnsi="Times New Roman" w:cs="Times New Roman"/>
                <w:kern w:val="0"/>
                <w:sz w:val="24"/>
                <w:szCs w:val="24"/>
                <w:lang w:eastAsia="tr-TR"/>
                <w14:ligatures w14:val="none"/>
              </w:rPr>
              <w:br/>
              <w:t>Her bulunan nesne için “Nerede buldun? Dolabın üstünde mi? Yakınında mıydı?” gibi yön soruları sorulur (SAB.9.a).</w:t>
            </w:r>
          </w:p>
          <w:p w14:paraId="5F71AF29" w14:textId="77777777" w:rsidR="00204FCA" w:rsidRPr="006D4EA6" w:rsidRDefault="00204FCA" w:rsidP="006D4EA6">
            <w:pPr>
              <w:pStyle w:val="NormalWeb"/>
              <w:spacing w:before="0" w:beforeAutospacing="0" w:line="360" w:lineRule="auto"/>
              <w:jc w:val="both"/>
              <w:rPr>
                <w:rStyle w:val="Gl"/>
                <w:rFonts w:eastAsiaTheme="majorEastAsia"/>
                <w:color w:val="212529"/>
              </w:rPr>
            </w:pPr>
            <w:r w:rsidRPr="006D4EA6">
              <w:rPr>
                <w:rStyle w:val="Gl"/>
                <w:rFonts w:eastAsiaTheme="majorEastAsia"/>
                <w:color w:val="212529"/>
              </w:rPr>
              <w:t>ÖĞRENME MERKEZLERİNDE OYUN</w:t>
            </w:r>
          </w:p>
          <w:p w14:paraId="268432D0" w14:textId="684168EE" w:rsidR="00204FCA" w:rsidRPr="006D4EA6" w:rsidRDefault="00204FCA" w:rsidP="006D4EA6">
            <w:pPr>
              <w:pStyle w:val="NormalWeb"/>
              <w:spacing w:line="360" w:lineRule="auto"/>
              <w:jc w:val="both"/>
              <w:rPr>
                <w:color w:val="212529"/>
              </w:rPr>
            </w:pPr>
            <w:r w:rsidRPr="006D4EA6">
              <w:rPr>
                <w:color w:val="212529"/>
              </w:rPr>
              <w:t>Öğretmen kitap merkezinde bazı kitapların üzerine kırmızı renkte bazı işaretler yapıştırır. Çocukların kırmızı işaretli kitapları bulmasını ve kitapları incelemelerini ister. (KB1.) Kitapların içindeki kırmızı renkli varlıklar üzerine sohbet edilir. Doğada kırmızı renkte hangi canlıların olduğu fen merkezindeki görsellere bakarak bulunur. (OB4.1.SB1. OB4.1.SB2</w:t>
            </w:r>
            <w:r w:rsidR="006141A7" w:rsidRPr="006D4EA6">
              <w:rPr>
                <w:color w:val="212529"/>
              </w:rPr>
              <w:t>.)</w:t>
            </w:r>
          </w:p>
          <w:p w14:paraId="32F6626F" w14:textId="77777777" w:rsidR="00204FCA" w:rsidRPr="006D4EA6" w:rsidRDefault="00204FCA" w:rsidP="006D4EA6">
            <w:pPr>
              <w:pStyle w:val="NormalWeb"/>
              <w:spacing w:before="0" w:beforeAutospacing="0" w:line="360" w:lineRule="auto"/>
              <w:jc w:val="both"/>
              <w:rPr>
                <w:color w:val="212529"/>
              </w:rPr>
            </w:pPr>
            <w:r w:rsidRPr="006D4EA6">
              <w:rPr>
                <w:rStyle w:val="Gl"/>
                <w:rFonts w:eastAsiaTheme="majorEastAsia"/>
                <w:color w:val="212529"/>
              </w:rPr>
              <w:t>BESLENME, TOPLANMA, TEMİZLİK</w:t>
            </w:r>
          </w:p>
          <w:p w14:paraId="312B1245" w14:textId="0ECFE461" w:rsidR="00204FCA" w:rsidRPr="006D4EA6" w:rsidRDefault="00204FCA" w:rsidP="006D4EA6">
            <w:pPr>
              <w:pStyle w:val="NormalWeb"/>
              <w:spacing w:before="0" w:beforeAutospacing="0" w:line="360" w:lineRule="auto"/>
              <w:jc w:val="both"/>
              <w:rPr>
                <w:color w:val="212529"/>
              </w:rPr>
            </w:pPr>
            <w:r w:rsidRPr="006D4EA6">
              <w:rPr>
                <w:color w:val="212529"/>
              </w:rPr>
              <w:t xml:space="preserve">“Sınıf için rutin haline gelen toplanma müziği açılır ve sınıf toplanmasına rehberlik edilir. Beslenme ve temizlik sürecinin ardından etkinliklere geçilir. </w:t>
            </w:r>
            <w:r w:rsidRPr="006D4EA6">
              <w:t>(D18.2.3.)</w:t>
            </w:r>
          </w:p>
          <w:p w14:paraId="5C68A1A7" w14:textId="77777777" w:rsidR="00204FCA" w:rsidRPr="006D4EA6" w:rsidRDefault="00204FCA" w:rsidP="006D4EA6">
            <w:pPr>
              <w:pStyle w:val="NormalWeb"/>
              <w:spacing w:before="0" w:beforeAutospacing="0" w:line="360" w:lineRule="auto"/>
              <w:jc w:val="both"/>
              <w:rPr>
                <w:rStyle w:val="Gl"/>
                <w:rFonts w:eastAsiaTheme="majorEastAsia"/>
                <w:color w:val="212529"/>
              </w:rPr>
            </w:pPr>
            <w:r w:rsidRPr="006D4EA6">
              <w:rPr>
                <w:rStyle w:val="Gl"/>
                <w:rFonts w:eastAsiaTheme="majorEastAsia"/>
                <w:color w:val="212529"/>
              </w:rPr>
              <w:t>ETKİNLİKLER</w:t>
            </w:r>
          </w:p>
          <w:p w14:paraId="2DB555AA" w14:textId="77777777" w:rsidR="00E942AE" w:rsidRPr="00E942AE" w:rsidRDefault="00204FCA" w:rsidP="00E942AE">
            <w:pPr>
              <w:pStyle w:val="Balk3"/>
              <w:rPr>
                <w:rFonts w:ascii="Times New Roman" w:eastAsia="Times New Roman" w:hAnsi="Times New Roman" w:cs="Times New Roman"/>
                <w:b/>
                <w:bCs/>
                <w:color w:val="auto"/>
                <w:kern w:val="0"/>
                <w:sz w:val="27"/>
                <w:szCs w:val="27"/>
                <w:lang w:eastAsia="tr-TR"/>
                <w14:ligatures w14:val="none"/>
              </w:rPr>
            </w:pPr>
            <w:r w:rsidRPr="006D4EA6">
              <w:rPr>
                <w:rFonts w:ascii="Times New Roman" w:hAnsi="Times New Roman" w:cs="Times New Roman"/>
                <w:sz w:val="24"/>
                <w:szCs w:val="24"/>
              </w:rPr>
              <w:lastRenderedPageBreak/>
              <w:t xml:space="preserve">       </w:t>
            </w:r>
            <w:r w:rsidR="00E942AE" w:rsidRPr="00E942AE">
              <w:rPr>
                <w:rFonts w:ascii="Times New Roman" w:eastAsia="Times New Roman" w:hAnsi="Times New Roman" w:cs="Times New Roman"/>
                <w:b/>
                <w:bCs/>
                <w:color w:val="auto"/>
                <w:kern w:val="0"/>
                <w:sz w:val="27"/>
                <w:szCs w:val="27"/>
                <w:lang w:eastAsia="tr-TR"/>
                <w14:ligatures w14:val="none"/>
              </w:rPr>
              <w:t>“KIRMIZI FİL YANGINI SÖNDÜRÜYOR!”</w:t>
            </w:r>
          </w:p>
          <w:p w14:paraId="20A4149B" w14:textId="35F3773D" w:rsid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Öğretmen, çocuklara gizemli bir not gösterir: “Kırmızı Fil sınıfımızdaki yangınları söndürmek için yardıma ihtiyaç duyuyor.” (E3.1 – Odaklanma)</w:t>
            </w:r>
            <w:r w:rsidRPr="00E942AE">
              <w:rPr>
                <w:rFonts w:ascii="Times New Roman" w:eastAsia="Times New Roman" w:hAnsi="Times New Roman" w:cs="Times New Roman"/>
                <w:kern w:val="0"/>
                <w:sz w:val="24"/>
                <w:szCs w:val="24"/>
                <w:lang w:eastAsia="tr-TR"/>
                <w14:ligatures w14:val="none"/>
              </w:rPr>
              <w:br/>
              <w:t>Yangın temsili kırmızı karton parçaları, yön ifadeleri içeren notlara göre bulunur: “Bir parçası tahtanın arkasında…” (KB2.4.SB1, SAB.9.a)</w:t>
            </w:r>
            <w:r w:rsidRPr="00E942AE">
              <w:rPr>
                <w:rFonts w:ascii="Times New Roman" w:eastAsia="Times New Roman" w:hAnsi="Times New Roman" w:cs="Times New Roman"/>
                <w:kern w:val="0"/>
                <w:sz w:val="24"/>
                <w:szCs w:val="24"/>
                <w:lang w:eastAsia="tr-TR"/>
                <w14:ligatures w14:val="none"/>
              </w:rPr>
              <w:br/>
              <w:t>Yangın parçaları bir sepette toplanır ve sınıf tahtasına büyük bir kırmızı fil görseliyle birlikte yapıştırılır (MAB.2.a, OB4.1.SB1).</w:t>
            </w:r>
            <w:r w:rsidRPr="00E942AE">
              <w:rPr>
                <w:rFonts w:ascii="Times New Roman" w:eastAsia="Times New Roman" w:hAnsi="Times New Roman" w:cs="Times New Roman"/>
                <w:kern w:val="0"/>
                <w:sz w:val="24"/>
                <w:szCs w:val="24"/>
                <w:lang w:eastAsia="tr-TR"/>
                <w14:ligatures w14:val="none"/>
              </w:rPr>
              <w:br/>
              <w:t>Çocuklar yangın tüplerini kırmızıya boyar, itfaiye araçlarını da benzer şekilde tamamlar (OB4.1.SB2, SNAB.4.d).</w:t>
            </w:r>
          </w:p>
          <w:p w14:paraId="58322E0F" w14:textId="2C8ABB56"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1.İNSANLAR KİTAI SAYFA 13 TAMAMLANIR.</w:t>
            </w:r>
            <w:bookmarkStart w:id="0" w:name="_GoBack"/>
            <w:bookmarkEnd w:id="0"/>
          </w:p>
          <w:p w14:paraId="51B73A7A" w14:textId="77777777" w:rsidR="00E942AE" w:rsidRPr="00E942AE" w:rsidRDefault="00E942AE" w:rsidP="00E942AE">
            <w:pPr>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pict w14:anchorId="3D30EAE7">
                <v:rect id="_x0000_i1025" style="width:0;height:1.5pt" o:hralign="center" o:hrstd="t" o:hr="t" fillcolor="#a0a0a0" stroked="f"/>
              </w:pict>
            </w:r>
          </w:p>
          <w:p w14:paraId="7D4B2EB0" w14:textId="77777777" w:rsidR="00E942AE" w:rsidRPr="00E942AE" w:rsidRDefault="00E942AE" w:rsidP="00E942AE">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942AE">
              <w:rPr>
                <w:rFonts w:ascii="Segoe UI Symbol" w:eastAsia="Times New Roman" w:hAnsi="Segoe UI Symbol" w:cs="Segoe UI Symbol"/>
                <w:b/>
                <w:bCs/>
                <w:kern w:val="0"/>
                <w:sz w:val="27"/>
                <w:szCs w:val="27"/>
                <w:lang w:eastAsia="tr-TR"/>
                <w14:ligatures w14:val="none"/>
              </w:rPr>
              <w:t>📖</w:t>
            </w:r>
            <w:r w:rsidRPr="00E942AE">
              <w:rPr>
                <w:rFonts w:ascii="Times New Roman" w:eastAsia="Times New Roman" w:hAnsi="Times New Roman" w:cs="Times New Roman"/>
                <w:b/>
                <w:bCs/>
                <w:kern w:val="0"/>
                <w:sz w:val="27"/>
                <w:szCs w:val="27"/>
                <w:lang w:eastAsia="tr-TR"/>
                <w14:ligatures w14:val="none"/>
              </w:rPr>
              <w:t xml:space="preserve"> ETKİNLİK 2: HİKÂYE – “KIRMIZI FİL’İ GÖRDÜNÜZ MÜ?”</w:t>
            </w:r>
          </w:p>
          <w:p w14:paraId="484B0402"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Öğretmen kitabı okur ama başlığını söylemez. Kitap sonunda çocuklardan tahmin alınır (TADB.2.b).</w:t>
            </w:r>
            <w:r w:rsidRPr="00E942AE">
              <w:rPr>
                <w:rFonts w:ascii="Times New Roman" w:eastAsia="Times New Roman" w:hAnsi="Times New Roman" w:cs="Times New Roman"/>
                <w:kern w:val="0"/>
                <w:sz w:val="24"/>
                <w:szCs w:val="24"/>
                <w:lang w:eastAsia="tr-TR"/>
                <w14:ligatures w14:val="none"/>
              </w:rPr>
              <w:br/>
              <w:t>“Bu hikâyeye sizce hangi başlığı koyabiliriz?” diyerek yaratıcı öneriler istenir (E3.2).</w:t>
            </w:r>
            <w:r w:rsidRPr="00E942AE">
              <w:rPr>
                <w:rFonts w:ascii="Times New Roman" w:eastAsia="Times New Roman" w:hAnsi="Times New Roman" w:cs="Times New Roman"/>
                <w:kern w:val="0"/>
                <w:sz w:val="24"/>
                <w:szCs w:val="24"/>
                <w:lang w:eastAsia="tr-TR"/>
                <w14:ligatures w14:val="none"/>
              </w:rPr>
              <w:br/>
              <w:t xml:space="preserve">Hikâye sonrası “Kırmızı </w:t>
            </w:r>
            <w:proofErr w:type="spellStart"/>
            <w:r w:rsidRPr="00E942AE">
              <w:rPr>
                <w:rFonts w:ascii="Times New Roman" w:eastAsia="Times New Roman" w:hAnsi="Times New Roman" w:cs="Times New Roman"/>
                <w:kern w:val="0"/>
                <w:sz w:val="24"/>
                <w:szCs w:val="24"/>
                <w:lang w:eastAsia="tr-TR"/>
                <w14:ligatures w14:val="none"/>
              </w:rPr>
              <w:t>Fil’i</w:t>
            </w:r>
            <w:proofErr w:type="spellEnd"/>
            <w:r w:rsidRPr="00E942AE">
              <w:rPr>
                <w:rFonts w:ascii="Times New Roman" w:eastAsia="Times New Roman" w:hAnsi="Times New Roman" w:cs="Times New Roman"/>
                <w:kern w:val="0"/>
                <w:sz w:val="24"/>
                <w:szCs w:val="24"/>
                <w:lang w:eastAsia="tr-TR"/>
                <w14:ligatures w14:val="none"/>
              </w:rPr>
              <w:t xml:space="preserve"> gerçek hayatta görmek isteseydin nerede olmalıydı?” gibi sorularla hayal gücü desteklenir (SDB1.1.SB3.G1).</w:t>
            </w:r>
          </w:p>
          <w:p w14:paraId="00E59420" w14:textId="77777777" w:rsidR="00E942AE" w:rsidRPr="00E942AE" w:rsidRDefault="00E942AE" w:rsidP="00E942AE">
            <w:pPr>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pict w14:anchorId="18B06B73">
                <v:rect id="_x0000_i1026" style="width:0;height:1.5pt" o:hralign="center" o:hrstd="t" o:hr="t" fillcolor="#a0a0a0" stroked="f"/>
              </w:pict>
            </w:r>
          </w:p>
          <w:p w14:paraId="02704979" w14:textId="77777777" w:rsidR="00E942AE" w:rsidRPr="00E942AE" w:rsidRDefault="00E942AE" w:rsidP="00E942AE">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942AE">
              <w:rPr>
                <w:rFonts w:ascii="Segoe UI Symbol" w:eastAsia="Times New Roman" w:hAnsi="Segoe UI Symbol" w:cs="Segoe UI Symbol"/>
                <w:b/>
                <w:bCs/>
                <w:kern w:val="0"/>
                <w:sz w:val="27"/>
                <w:szCs w:val="27"/>
                <w:lang w:eastAsia="tr-TR"/>
                <w14:ligatures w14:val="none"/>
              </w:rPr>
              <w:t>🎵</w:t>
            </w:r>
            <w:r w:rsidRPr="00E942AE">
              <w:rPr>
                <w:rFonts w:ascii="Times New Roman" w:eastAsia="Times New Roman" w:hAnsi="Times New Roman" w:cs="Times New Roman"/>
                <w:b/>
                <w:bCs/>
                <w:kern w:val="0"/>
                <w:sz w:val="27"/>
                <w:szCs w:val="27"/>
                <w:lang w:eastAsia="tr-TR"/>
                <w14:ligatures w14:val="none"/>
              </w:rPr>
              <w:t xml:space="preserve"> ETKİNLİK 3: “İTFAİYECİ GELİYOR!” ŞARKISI VE HAREKET</w:t>
            </w:r>
          </w:p>
          <w:p w14:paraId="28BF6321"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Şarkı grup halinde söylenir:</w:t>
            </w:r>
          </w:p>
          <w:p w14:paraId="514AA27E" w14:textId="77777777" w:rsidR="00E942AE" w:rsidRPr="00E942AE" w:rsidRDefault="00E942AE" w:rsidP="00E942AE">
            <w:pPr>
              <w:spacing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“Kırmızı kamyon geliyor şimdi,</w:t>
            </w:r>
            <w:r w:rsidRPr="00E942AE">
              <w:rPr>
                <w:rFonts w:ascii="Times New Roman" w:eastAsia="Times New Roman" w:hAnsi="Times New Roman" w:cs="Times New Roman"/>
                <w:kern w:val="0"/>
                <w:sz w:val="24"/>
                <w:szCs w:val="24"/>
                <w:lang w:eastAsia="tr-TR"/>
                <w14:ligatures w14:val="none"/>
              </w:rPr>
              <w:br/>
              <w:t xml:space="preserve">Sireni çalıyor </w:t>
            </w:r>
            <w:proofErr w:type="spellStart"/>
            <w:r w:rsidRPr="00E942AE">
              <w:rPr>
                <w:rFonts w:ascii="Times New Roman" w:eastAsia="Times New Roman" w:hAnsi="Times New Roman" w:cs="Times New Roman"/>
                <w:kern w:val="0"/>
                <w:sz w:val="24"/>
                <w:szCs w:val="24"/>
                <w:lang w:eastAsia="tr-TR"/>
                <w14:ligatures w14:val="none"/>
              </w:rPr>
              <w:t>dıdıdı</w:t>
            </w:r>
            <w:proofErr w:type="spellEnd"/>
            <w:r w:rsidRPr="00E942AE">
              <w:rPr>
                <w:rFonts w:ascii="Times New Roman" w:eastAsia="Times New Roman" w:hAnsi="Times New Roman" w:cs="Times New Roman"/>
                <w:kern w:val="0"/>
                <w:sz w:val="24"/>
                <w:szCs w:val="24"/>
                <w:lang w:eastAsia="tr-TR"/>
                <w14:ligatures w14:val="none"/>
              </w:rPr>
              <w:t>!</w:t>
            </w:r>
            <w:r w:rsidRPr="00E942AE">
              <w:rPr>
                <w:rFonts w:ascii="Times New Roman" w:eastAsia="Times New Roman" w:hAnsi="Times New Roman" w:cs="Times New Roman"/>
                <w:kern w:val="0"/>
                <w:sz w:val="24"/>
                <w:szCs w:val="24"/>
                <w:lang w:eastAsia="tr-TR"/>
                <w14:ligatures w14:val="none"/>
              </w:rPr>
              <w:br/>
              <w:t>Yangına koşuyor, hortumla söndürüyor.</w:t>
            </w:r>
            <w:r w:rsidRPr="00E942AE">
              <w:rPr>
                <w:rFonts w:ascii="Times New Roman" w:eastAsia="Times New Roman" w:hAnsi="Times New Roman" w:cs="Times New Roman"/>
                <w:kern w:val="0"/>
                <w:sz w:val="24"/>
                <w:szCs w:val="24"/>
                <w:lang w:eastAsia="tr-TR"/>
                <w14:ligatures w14:val="none"/>
              </w:rPr>
              <w:br/>
              <w:t>Kırmızı Fil hazır, tehlike yok!”</w:t>
            </w:r>
          </w:p>
          <w:p w14:paraId="3748A17D"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Çocuklar siren, hortum sesi taklitleriyle eşlik eder (MSB.3.b).</w:t>
            </w:r>
            <w:r w:rsidRPr="00E942AE">
              <w:rPr>
                <w:rFonts w:ascii="Times New Roman" w:eastAsia="Times New Roman" w:hAnsi="Times New Roman" w:cs="Times New Roman"/>
                <w:kern w:val="0"/>
                <w:sz w:val="24"/>
                <w:szCs w:val="24"/>
                <w:lang w:eastAsia="tr-TR"/>
                <w14:ligatures w14:val="none"/>
              </w:rPr>
              <w:br/>
              <w:t>Dizeden sonra “Fil şimdi nerede? Önümüzde mi? Sınıfın neresinde?” gibi mekânsal yönlendirmeler yapılır (SAB.9.a).</w:t>
            </w:r>
          </w:p>
          <w:p w14:paraId="7868152B" w14:textId="77777777" w:rsidR="00E942AE" w:rsidRPr="00E942AE" w:rsidRDefault="00E942AE" w:rsidP="00E942AE">
            <w:pPr>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pict w14:anchorId="4316D1DA">
                <v:rect id="_x0000_i1027" style="width:0;height:1.5pt" o:hralign="center" o:hrstd="t" o:hr="t" fillcolor="#a0a0a0" stroked="f"/>
              </w:pict>
            </w:r>
          </w:p>
          <w:p w14:paraId="4C010DE1" w14:textId="77777777" w:rsidR="00E942AE" w:rsidRPr="00E942AE" w:rsidRDefault="00E942AE" w:rsidP="00E942AE">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942AE">
              <w:rPr>
                <w:rFonts w:ascii="Segoe UI Symbol" w:eastAsia="Times New Roman" w:hAnsi="Segoe UI Symbol" w:cs="Segoe UI Symbol"/>
                <w:b/>
                <w:bCs/>
                <w:kern w:val="0"/>
                <w:sz w:val="27"/>
                <w:szCs w:val="27"/>
                <w:lang w:eastAsia="tr-TR"/>
                <w14:ligatures w14:val="none"/>
              </w:rPr>
              <w:t>🖌</w:t>
            </w:r>
            <w:r w:rsidRPr="00E942AE">
              <w:rPr>
                <w:rFonts w:ascii="Times New Roman" w:eastAsia="Times New Roman" w:hAnsi="Times New Roman" w:cs="Times New Roman"/>
                <w:b/>
                <w:bCs/>
                <w:kern w:val="0"/>
                <w:sz w:val="27"/>
                <w:szCs w:val="27"/>
                <w:lang w:eastAsia="tr-TR"/>
                <w14:ligatures w14:val="none"/>
              </w:rPr>
              <w:t xml:space="preserve"> ETKİNLİK 4: “KIRMIZI FİL PANOMUZ”</w:t>
            </w:r>
          </w:p>
          <w:p w14:paraId="5F7E42EF"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Çocuklar büyük bir kırmızı fil figürünü parça parça birleştirir (MAB.2.b, KB2.4.SB2).</w:t>
            </w:r>
            <w:r w:rsidRPr="00E942AE">
              <w:rPr>
                <w:rFonts w:ascii="Times New Roman" w:eastAsia="Times New Roman" w:hAnsi="Times New Roman" w:cs="Times New Roman"/>
                <w:kern w:val="0"/>
                <w:sz w:val="24"/>
                <w:szCs w:val="24"/>
                <w:lang w:eastAsia="tr-TR"/>
                <w14:ligatures w14:val="none"/>
              </w:rPr>
              <w:br/>
              <w:t xml:space="preserve">Kırmızı filin hortumu, çocuklar tarafından karton katlayarak yapılır </w:t>
            </w:r>
            <w:r w:rsidRPr="00E942AE">
              <w:rPr>
                <w:rFonts w:ascii="Times New Roman" w:eastAsia="Times New Roman" w:hAnsi="Times New Roman" w:cs="Times New Roman"/>
                <w:kern w:val="0"/>
                <w:sz w:val="24"/>
                <w:szCs w:val="24"/>
                <w:lang w:eastAsia="tr-TR"/>
                <w14:ligatures w14:val="none"/>
              </w:rPr>
              <w:lastRenderedPageBreak/>
              <w:t>(HSAB.2.b).</w:t>
            </w:r>
            <w:r w:rsidRPr="00E942AE">
              <w:rPr>
                <w:rFonts w:ascii="Times New Roman" w:eastAsia="Times New Roman" w:hAnsi="Times New Roman" w:cs="Times New Roman"/>
                <w:kern w:val="0"/>
                <w:sz w:val="24"/>
                <w:szCs w:val="24"/>
                <w:lang w:eastAsia="tr-TR"/>
                <w14:ligatures w14:val="none"/>
              </w:rPr>
              <w:br/>
              <w:t>Filin bulunduğu ortam boyanır: ağaçlar, çiçekler, güneş vb. (SNAB.4.d).</w:t>
            </w:r>
            <w:r w:rsidRPr="00E942AE">
              <w:rPr>
                <w:rFonts w:ascii="Times New Roman" w:eastAsia="Times New Roman" w:hAnsi="Times New Roman" w:cs="Times New Roman"/>
                <w:kern w:val="0"/>
                <w:sz w:val="24"/>
                <w:szCs w:val="24"/>
                <w:lang w:eastAsia="tr-TR"/>
                <w14:ligatures w14:val="none"/>
              </w:rPr>
              <w:br/>
              <w:t>Çocuklara sorulur: “Bu tablo sizi nasıl hissettirdi? Sizce Fil neden mutluydu?” (SDB1.1.SB3.G1).</w:t>
            </w:r>
          </w:p>
          <w:p w14:paraId="09DAAEA2" w14:textId="77777777" w:rsidR="00E942AE" w:rsidRPr="00E942AE" w:rsidRDefault="00E942AE" w:rsidP="00E942AE">
            <w:pPr>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pict w14:anchorId="5D7D5F13">
                <v:rect id="_x0000_i1028" style="width:0;height:1.5pt" o:hralign="center" o:hrstd="t" o:hr="t" fillcolor="#a0a0a0" stroked="f"/>
              </w:pict>
            </w:r>
          </w:p>
          <w:p w14:paraId="256A2E3B" w14:textId="77777777" w:rsidR="00E942AE" w:rsidRPr="00E942AE" w:rsidRDefault="00E942AE" w:rsidP="00E942AE">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E942AE">
              <w:rPr>
                <w:rFonts w:ascii="Segoe UI Symbol" w:eastAsia="Times New Roman" w:hAnsi="Segoe UI Symbol" w:cs="Segoe UI Symbol"/>
                <w:b/>
                <w:bCs/>
                <w:kern w:val="0"/>
                <w:sz w:val="36"/>
                <w:szCs w:val="36"/>
                <w:lang w:eastAsia="tr-TR"/>
                <w14:ligatures w14:val="none"/>
              </w:rPr>
              <w:t>📌</w:t>
            </w:r>
            <w:r w:rsidRPr="00E942AE">
              <w:rPr>
                <w:rFonts w:ascii="Times New Roman" w:eastAsia="Times New Roman" w:hAnsi="Times New Roman" w:cs="Times New Roman"/>
                <w:b/>
                <w:bCs/>
                <w:kern w:val="0"/>
                <w:sz w:val="36"/>
                <w:szCs w:val="36"/>
                <w:lang w:eastAsia="tr-TR"/>
                <w14:ligatures w14:val="none"/>
              </w:rPr>
              <w:t xml:space="preserve"> DEĞERLENDİRME</w:t>
            </w:r>
          </w:p>
          <w:p w14:paraId="757C5BCE" w14:textId="77777777" w:rsidR="00E942AE" w:rsidRPr="00E942AE" w:rsidRDefault="00E942AE" w:rsidP="00E942AE">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Kırmızı renkteki nesneleri bulabildi mi?</w:t>
            </w:r>
          </w:p>
          <w:p w14:paraId="3EDAEDE4" w14:textId="77777777" w:rsidR="00E942AE" w:rsidRPr="00E942AE" w:rsidRDefault="00E942AE" w:rsidP="00E942AE">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Hikâyeye başlık önerisinde bulundu mu?</w:t>
            </w:r>
          </w:p>
          <w:p w14:paraId="6FE507A3" w14:textId="77777777" w:rsidR="00E942AE" w:rsidRPr="00E942AE" w:rsidRDefault="00E942AE" w:rsidP="00E942AE">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İtfaiyecinin görevini açıklayabildi mi?</w:t>
            </w:r>
          </w:p>
          <w:p w14:paraId="4062E0D1" w14:textId="77777777" w:rsidR="00E942AE" w:rsidRPr="00E942AE" w:rsidRDefault="00E942AE" w:rsidP="00E942AE">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Yön kavramlarını doğru kullandı mı?</w:t>
            </w:r>
          </w:p>
          <w:p w14:paraId="2C577B48" w14:textId="77777777" w:rsidR="00E942AE" w:rsidRPr="00E942AE" w:rsidRDefault="00E942AE" w:rsidP="00E942AE">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Times New Roman" w:cs="Times New Roman"/>
                <w:kern w:val="0"/>
                <w:sz w:val="24"/>
                <w:szCs w:val="24"/>
                <w:lang w:eastAsia="tr-TR"/>
                <w14:ligatures w14:val="none"/>
              </w:rPr>
              <w:t>Yangınları doğru konuma göre bulabildi mi?</w:t>
            </w:r>
          </w:p>
          <w:p w14:paraId="0B270E87" w14:textId="3ADFF7C4" w:rsidR="00204FCA" w:rsidRPr="006D4EA6" w:rsidRDefault="00204FCA" w:rsidP="006D4EA6">
            <w:pPr>
              <w:spacing w:line="360" w:lineRule="auto"/>
              <w:jc w:val="both"/>
              <w:rPr>
                <w:rFonts w:ascii="Times New Roman" w:hAnsi="Times New Roman" w:cs="Times New Roman"/>
                <w:bCs/>
                <w:sz w:val="24"/>
                <w:szCs w:val="24"/>
              </w:rPr>
            </w:pPr>
          </w:p>
        </w:tc>
      </w:tr>
      <w:tr w:rsidR="00204FCA" w:rsidRPr="006D4EA6" w14:paraId="6AB30356" w14:textId="77777777" w:rsidTr="00D90F7F">
        <w:trPr>
          <w:trHeight w:val="567"/>
        </w:trPr>
        <w:tc>
          <w:tcPr>
            <w:tcW w:w="9062" w:type="dxa"/>
            <w:gridSpan w:val="2"/>
          </w:tcPr>
          <w:p w14:paraId="64FD765F"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b/>
                <w:bCs/>
                <w:color w:val="000000"/>
                <w:sz w:val="24"/>
                <w:szCs w:val="24"/>
                <w:shd w:val="clear" w:color="auto" w:fill="FFF3CD"/>
              </w:rPr>
              <w:lastRenderedPageBreak/>
              <w:t xml:space="preserve"> </w:t>
            </w:r>
            <w:r w:rsidRPr="006D4EA6">
              <w:rPr>
                <w:rFonts w:ascii="Times New Roman" w:hAnsi="Times New Roman" w:cs="Times New Roman"/>
                <w:color w:val="000000"/>
                <w:sz w:val="24"/>
                <w:szCs w:val="24"/>
                <w:shd w:val="clear" w:color="auto" w:fill="FFF3CD"/>
              </w:rPr>
              <w:t xml:space="preserve"> </w:t>
            </w:r>
            <w:r w:rsidRPr="006D4EA6">
              <w:rPr>
                <w:rFonts w:ascii="Times New Roman" w:hAnsi="Times New Roman" w:cs="Times New Roman"/>
                <w:b/>
                <w:bCs/>
                <w:color w:val="000000"/>
                <w:sz w:val="24"/>
                <w:szCs w:val="24"/>
                <w:shd w:val="clear" w:color="auto" w:fill="FFF3CD"/>
              </w:rPr>
              <w:t>Farklılaştırma</w:t>
            </w:r>
          </w:p>
        </w:tc>
      </w:tr>
      <w:tr w:rsidR="00204FCA" w:rsidRPr="006D4EA6" w14:paraId="6C5EF9FC" w14:textId="77777777" w:rsidTr="00D90F7F">
        <w:trPr>
          <w:trHeight w:val="1134"/>
        </w:trPr>
        <w:tc>
          <w:tcPr>
            <w:tcW w:w="1736" w:type="dxa"/>
          </w:tcPr>
          <w:p w14:paraId="7093D880"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Zenginleştirme</w:t>
            </w:r>
          </w:p>
        </w:tc>
        <w:tc>
          <w:tcPr>
            <w:tcW w:w="7326" w:type="dxa"/>
          </w:tcPr>
          <w:p w14:paraId="12558F2C"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Symbol" w:cs="Times New Roman"/>
                <w:kern w:val="0"/>
                <w:sz w:val="24"/>
                <w:szCs w:val="24"/>
                <w:lang w:eastAsia="tr-TR"/>
                <w14:ligatures w14:val="none"/>
              </w:rPr>
              <w:t></w:t>
            </w:r>
            <w:r w:rsidRPr="00E942AE">
              <w:rPr>
                <w:rFonts w:ascii="Times New Roman" w:eastAsia="Times New Roman" w:hAnsi="Times New Roman" w:cs="Times New Roman"/>
                <w:kern w:val="0"/>
                <w:sz w:val="24"/>
                <w:szCs w:val="24"/>
                <w:lang w:eastAsia="tr-TR"/>
                <w14:ligatures w14:val="none"/>
              </w:rPr>
              <w:t xml:space="preserve">  Kırmızı Fil için bir mektup yazılır veya ses kaydı yapılır.</w:t>
            </w:r>
          </w:p>
          <w:p w14:paraId="77623AC9"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Symbol" w:cs="Times New Roman"/>
                <w:kern w:val="0"/>
                <w:sz w:val="24"/>
                <w:szCs w:val="24"/>
                <w:lang w:eastAsia="tr-TR"/>
                <w14:ligatures w14:val="none"/>
              </w:rPr>
              <w:t></w:t>
            </w:r>
            <w:r w:rsidRPr="00E942AE">
              <w:rPr>
                <w:rFonts w:ascii="Times New Roman" w:eastAsia="Times New Roman" w:hAnsi="Times New Roman" w:cs="Times New Roman"/>
                <w:kern w:val="0"/>
                <w:sz w:val="24"/>
                <w:szCs w:val="24"/>
                <w:lang w:eastAsia="tr-TR"/>
                <w14:ligatures w14:val="none"/>
              </w:rPr>
              <w:t xml:space="preserve">  Yangın senaryosu kuklayla dramatize edilir.</w:t>
            </w:r>
          </w:p>
          <w:p w14:paraId="72E593AB" w14:textId="45C78567" w:rsidR="00204FCA" w:rsidRPr="006D4EA6" w:rsidRDefault="00556628" w:rsidP="006D4EA6">
            <w:pPr>
              <w:spacing w:line="360" w:lineRule="auto"/>
              <w:rPr>
                <w:rFonts w:ascii="Times New Roman" w:hAnsi="Times New Roman" w:cs="Times New Roman"/>
                <w:sz w:val="24"/>
                <w:szCs w:val="24"/>
              </w:rPr>
            </w:pPr>
            <w:r w:rsidRPr="006D4EA6">
              <w:rPr>
                <w:rFonts w:ascii="Times New Roman" w:hAnsi="Times New Roman" w:cs="Times New Roman"/>
                <w:sz w:val="24"/>
                <w:szCs w:val="24"/>
              </w:rPr>
              <w:t>.</w:t>
            </w:r>
          </w:p>
        </w:tc>
      </w:tr>
      <w:tr w:rsidR="00204FCA" w:rsidRPr="006D4EA6" w14:paraId="4263BDE4" w14:textId="77777777" w:rsidTr="00D90F7F">
        <w:trPr>
          <w:trHeight w:val="1134"/>
        </w:trPr>
        <w:tc>
          <w:tcPr>
            <w:tcW w:w="1736" w:type="dxa"/>
          </w:tcPr>
          <w:p w14:paraId="12A923EC"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Destekleme</w:t>
            </w:r>
          </w:p>
        </w:tc>
        <w:tc>
          <w:tcPr>
            <w:tcW w:w="7326" w:type="dxa"/>
          </w:tcPr>
          <w:p w14:paraId="09BC6DED"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Symbol" w:cs="Times New Roman"/>
                <w:kern w:val="0"/>
                <w:sz w:val="24"/>
                <w:szCs w:val="24"/>
                <w:lang w:eastAsia="tr-TR"/>
                <w14:ligatures w14:val="none"/>
              </w:rPr>
              <w:t></w:t>
            </w:r>
            <w:r w:rsidRPr="00E942AE">
              <w:rPr>
                <w:rFonts w:ascii="Times New Roman" w:eastAsia="Times New Roman" w:hAnsi="Times New Roman" w:cs="Times New Roman"/>
                <w:kern w:val="0"/>
                <w:sz w:val="24"/>
                <w:szCs w:val="24"/>
                <w:lang w:eastAsia="tr-TR"/>
                <w14:ligatures w14:val="none"/>
              </w:rPr>
              <w:t xml:space="preserve">  Yön kavramları için sembollerle işaretli yerleştirme yapılır.</w:t>
            </w:r>
          </w:p>
          <w:p w14:paraId="1CD1DEBD"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Symbol" w:cs="Times New Roman"/>
                <w:kern w:val="0"/>
                <w:sz w:val="24"/>
                <w:szCs w:val="24"/>
                <w:lang w:eastAsia="tr-TR"/>
                <w14:ligatures w14:val="none"/>
              </w:rPr>
              <w:t></w:t>
            </w:r>
            <w:r w:rsidRPr="00E942AE">
              <w:rPr>
                <w:rFonts w:ascii="Times New Roman" w:eastAsia="Times New Roman" w:hAnsi="Times New Roman" w:cs="Times New Roman"/>
                <w:kern w:val="0"/>
                <w:sz w:val="24"/>
                <w:szCs w:val="24"/>
                <w:lang w:eastAsia="tr-TR"/>
                <w14:ligatures w14:val="none"/>
              </w:rPr>
              <w:t xml:space="preserve">  Hikâye sırasında kelime kartları kullanılır.</w:t>
            </w:r>
          </w:p>
          <w:p w14:paraId="3A5AB0A2" w14:textId="77777777" w:rsidR="00E942AE" w:rsidRPr="00E942AE" w:rsidRDefault="00E942AE" w:rsidP="00E942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942AE">
              <w:rPr>
                <w:rFonts w:ascii="Times New Roman" w:eastAsia="Times New Roman" w:hAnsi="Symbol" w:cs="Times New Roman"/>
                <w:kern w:val="0"/>
                <w:sz w:val="24"/>
                <w:szCs w:val="24"/>
                <w:lang w:eastAsia="tr-TR"/>
                <w14:ligatures w14:val="none"/>
              </w:rPr>
              <w:t></w:t>
            </w:r>
            <w:r w:rsidRPr="00E942AE">
              <w:rPr>
                <w:rFonts w:ascii="Times New Roman" w:eastAsia="Times New Roman" w:hAnsi="Times New Roman" w:cs="Times New Roman"/>
                <w:kern w:val="0"/>
                <w:sz w:val="24"/>
                <w:szCs w:val="24"/>
                <w:lang w:eastAsia="tr-TR"/>
                <w14:ligatures w14:val="none"/>
              </w:rPr>
              <w:t xml:space="preserve">  Tüpler renkli </w:t>
            </w:r>
            <w:proofErr w:type="gramStart"/>
            <w:r w:rsidRPr="00E942AE">
              <w:rPr>
                <w:rFonts w:ascii="Times New Roman" w:eastAsia="Times New Roman" w:hAnsi="Times New Roman" w:cs="Times New Roman"/>
                <w:kern w:val="0"/>
                <w:sz w:val="24"/>
                <w:szCs w:val="24"/>
                <w:lang w:eastAsia="tr-TR"/>
                <w14:ligatures w14:val="none"/>
              </w:rPr>
              <w:t>kağıtlarla</w:t>
            </w:r>
            <w:proofErr w:type="gramEnd"/>
            <w:r w:rsidRPr="00E942AE">
              <w:rPr>
                <w:rFonts w:ascii="Times New Roman" w:eastAsia="Times New Roman" w:hAnsi="Times New Roman" w:cs="Times New Roman"/>
                <w:kern w:val="0"/>
                <w:sz w:val="24"/>
                <w:szCs w:val="24"/>
                <w:lang w:eastAsia="tr-TR"/>
                <w14:ligatures w14:val="none"/>
              </w:rPr>
              <w:t xml:space="preserve"> kaplanarak eşleştirme kolaylaştırılır.</w:t>
            </w:r>
          </w:p>
          <w:p w14:paraId="7DD3D372" w14:textId="39DA60B2" w:rsidR="00204FCA" w:rsidRPr="006D4EA6" w:rsidRDefault="00204FCA" w:rsidP="006D4EA6">
            <w:pPr>
              <w:spacing w:line="360" w:lineRule="auto"/>
              <w:rPr>
                <w:rFonts w:ascii="Times New Roman" w:hAnsi="Times New Roman" w:cs="Times New Roman"/>
                <w:sz w:val="24"/>
                <w:szCs w:val="24"/>
              </w:rPr>
            </w:pPr>
          </w:p>
        </w:tc>
      </w:tr>
      <w:tr w:rsidR="00204FCA" w:rsidRPr="006D4EA6" w14:paraId="4347964D" w14:textId="77777777" w:rsidTr="00D90F7F">
        <w:trPr>
          <w:trHeight w:val="1134"/>
        </w:trPr>
        <w:tc>
          <w:tcPr>
            <w:tcW w:w="1736" w:type="dxa"/>
          </w:tcPr>
          <w:p w14:paraId="0778A8E0" w14:textId="77777777" w:rsidR="00204FCA" w:rsidRPr="006D4EA6" w:rsidRDefault="00204FCA" w:rsidP="006D4EA6">
            <w:pPr>
              <w:spacing w:line="360" w:lineRule="auto"/>
              <w:rPr>
                <w:rFonts w:ascii="Times New Roman" w:hAnsi="Times New Roman" w:cs="Times New Roman"/>
                <w:sz w:val="24"/>
                <w:szCs w:val="24"/>
              </w:rPr>
            </w:pPr>
            <w:r w:rsidRPr="006D4EA6">
              <w:rPr>
                <w:rFonts w:ascii="Times New Roman" w:hAnsi="Times New Roman" w:cs="Times New Roman"/>
                <w:color w:val="000000"/>
                <w:sz w:val="24"/>
                <w:szCs w:val="24"/>
                <w:shd w:val="clear" w:color="auto" w:fill="F8F9FA"/>
              </w:rPr>
              <w:t>Aile/Toplum Katılımı</w:t>
            </w:r>
          </w:p>
        </w:tc>
        <w:tc>
          <w:tcPr>
            <w:tcW w:w="7326" w:type="dxa"/>
          </w:tcPr>
          <w:p w14:paraId="5D5AB1F9" w14:textId="77777777" w:rsidR="00E942AE" w:rsidRPr="00E942AE" w:rsidRDefault="00204FCA" w:rsidP="00E942AE">
            <w:pPr>
              <w:spacing w:line="360" w:lineRule="auto"/>
              <w:jc w:val="both"/>
              <w:rPr>
                <w:rFonts w:ascii="Times New Roman" w:hAnsi="Times New Roman" w:cs="Times New Roman"/>
                <w:color w:val="212529"/>
                <w:sz w:val="24"/>
                <w:szCs w:val="24"/>
              </w:rPr>
            </w:pPr>
            <w:r w:rsidRPr="006D4EA6">
              <w:rPr>
                <w:rStyle w:val="Gl"/>
                <w:rFonts w:ascii="Times New Roman" w:hAnsi="Times New Roman" w:cs="Times New Roman"/>
                <w:color w:val="212529"/>
                <w:sz w:val="24"/>
                <w:szCs w:val="24"/>
              </w:rPr>
              <w:t>Aile Katılımı:</w:t>
            </w:r>
            <w:r w:rsidRPr="006D4EA6">
              <w:rPr>
                <w:rFonts w:ascii="Times New Roman" w:hAnsi="Times New Roman" w:cs="Times New Roman"/>
                <w:color w:val="212529"/>
                <w:sz w:val="24"/>
                <w:szCs w:val="24"/>
              </w:rPr>
              <w:t> </w:t>
            </w:r>
            <w:r w:rsidR="00E942AE" w:rsidRPr="00E942AE">
              <w:rPr>
                <w:rFonts w:ascii="Segoe UI Symbol" w:hAnsi="Segoe UI Symbol" w:cs="Segoe UI Symbol"/>
                <w:color w:val="212529"/>
                <w:sz w:val="24"/>
                <w:szCs w:val="24"/>
              </w:rPr>
              <w:t>📍</w:t>
            </w:r>
            <w:r w:rsidR="00E942AE" w:rsidRPr="00E942AE">
              <w:rPr>
                <w:rFonts w:ascii="Times New Roman" w:hAnsi="Times New Roman" w:cs="Times New Roman"/>
                <w:color w:val="212529"/>
                <w:sz w:val="24"/>
                <w:szCs w:val="24"/>
              </w:rPr>
              <w:t xml:space="preserve"> Aileden çocukla birlikte evde 3 kırmızı eşya bulunur ve her biriyle bir cümle kurulur.</w:t>
            </w:r>
          </w:p>
          <w:p w14:paraId="7B6A8455" w14:textId="77777777" w:rsidR="00E942AE" w:rsidRPr="00E942AE" w:rsidRDefault="00E942AE" w:rsidP="00E942AE">
            <w:pPr>
              <w:spacing w:line="360" w:lineRule="auto"/>
              <w:jc w:val="both"/>
              <w:rPr>
                <w:rFonts w:ascii="Times New Roman" w:hAnsi="Times New Roman" w:cs="Times New Roman"/>
                <w:color w:val="212529"/>
                <w:sz w:val="24"/>
                <w:szCs w:val="24"/>
              </w:rPr>
            </w:pPr>
            <w:r w:rsidRPr="00E942AE">
              <w:rPr>
                <w:rFonts w:ascii="Segoe UI Symbol" w:hAnsi="Segoe UI Symbol" w:cs="Segoe UI Symbol"/>
                <w:color w:val="212529"/>
                <w:sz w:val="24"/>
                <w:szCs w:val="24"/>
              </w:rPr>
              <w:t>📍</w:t>
            </w:r>
            <w:r w:rsidRPr="00E942AE">
              <w:rPr>
                <w:rFonts w:ascii="Times New Roman" w:hAnsi="Times New Roman" w:cs="Times New Roman"/>
                <w:color w:val="212529"/>
                <w:sz w:val="24"/>
                <w:szCs w:val="24"/>
              </w:rPr>
              <w:t xml:space="preserve"> Çocuk, ailesine “Kırmızı Fil yangın söndürmeye gelse nereye giderdi?” sorusunu sorar.</w:t>
            </w:r>
          </w:p>
          <w:p w14:paraId="23C6AE23" w14:textId="282BDE14" w:rsidR="00204FCA" w:rsidRPr="006D4EA6" w:rsidRDefault="00E942AE" w:rsidP="00E942AE">
            <w:pPr>
              <w:spacing w:line="360" w:lineRule="auto"/>
              <w:jc w:val="both"/>
              <w:rPr>
                <w:rFonts w:ascii="Times New Roman" w:hAnsi="Times New Roman" w:cs="Times New Roman"/>
                <w:color w:val="212529"/>
                <w:sz w:val="24"/>
                <w:szCs w:val="24"/>
              </w:rPr>
            </w:pPr>
            <w:r w:rsidRPr="00E942AE">
              <w:rPr>
                <w:rFonts w:ascii="Segoe UI Symbol" w:hAnsi="Segoe UI Symbol" w:cs="Segoe UI Symbol"/>
                <w:color w:val="212529"/>
                <w:sz w:val="24"/>
                <w:szCs w:val="24"/>
              </w:rPr>
              <w:t>📍</w:t>
            </w:r>
            <w:r w:rsidRPr="00E942AE">
              <w:rPr>
                <w:rFonts w:ascii="Times New Roman" w:hAnsi="Times New Roman" w:cs="Times New Roman"/>
                <w:color w:val="212529"/>
                <w:sz w:val="24"/>
                <w:szCs w:val="24"/>
              </w:rPr>
              <w:t xml:space="preserve"> İtfaiye merkezine sanal gezi ya da okulun güvenlik görevlisi ile söyleşi yapılabilir.</w:t>
            </w:r>
            <w:r>
              <w:rPr>
                <w:rFonts w:ascii="Times New Roman" w:hAnsi="Times New Roman" w:cs="Times New Roman"/>
                <w:color w:val="212529"/>
                <w:sz w:val="24"/>
                <w:szCs w:val="24"/>
              </w:rPr>
              <w:t xml:space="preserve"> FENOMEN MİNİK AİLE KATILIMI SAYFA 8 TAMAMLAIR.</w:t>
            </w:r>
          </w:p>
          <w:p w14:paraId="18132AF7" w14:textId="53E59232" w:rsidR="00204FCA" w:rsidRPr="006D4EA6" w:rsidRDefault="00204FCA" w:rsidP="006D4EA6">
            <w:pPr>
              <w:pStyle w:val="NormalWeb"/>
              <w:spacing w:before="0" w:beforeAutospacing="0" w:line="360" w:lineRule="auto"/>
              <w:jc w:val="both"/>
              <w:rPr>
                <w:color w:val="212529"/>
              </w:rPr>
            </w:pPr>
            <w:r w:rsidRPr="006D4EA6">
              <w:rPr>
                <w:rStyle w:val="Gl"/>
                <w:rFonts w:eastAsiaTheme="majorEastAsia"/>
                <w:color w:val="212529"/>
              </w:rPr>
              <w:t>Toplum Katılımı: </w:t>
            </w:r>
            <w:r w:rsidR="000C1876">
              <w:rPr>
                <w:rStyle w:val="Gl"/>
                <w:rFonts w:eastAsiaTheme="majorEastAsia"/>
                <w:color w:val="212529"/>
              </w:rPr>
              <w:t>-</w:t>
            </w:r>
          </w:p>
          <w:p w14:paraId="32640CB0" w14:textId="77777777" w:rsidR="00204FCA" w:rsidRPr="006D4EA6" w:rsidRDefault="00204FCA" w:rsidP="006D4EA6">
            <w:pPr>
              <w:spacing w:line="360" w:lineRule="auto"/>
              <w:rPr>
                <w:rFonts w:ascii="Times New Roman" w:hAnsi="Times New Roman" w:cs="Times New Roman"/>
                <w:sz w:val="24"/>
                <w:szCs w:val="24"/>
              </w:rPr>
            </w:pPr>
          </w:p>
        </w:tc>
      </w:tr>
    </w:tbl>
    <w:p w14:paraId="2C5DE410" w14:textId="77777777" w:rsidR="009F6FDF" w:rsidRPr="006D4EA6" w:rsidRDefault="009F6FDF" w:rsidP="006D4EA6">
      <w:pPr>
        <w:spacing w:line="360" w:lineRule="auto"/>
        <w:rPr>
          <w:rFonts w:ascii="Times New Roman" w:hAnsi="Times New Roman" w:cs="Times New Roman"/>
          <w:sz w:val="24"/>
          <w:szCs w:val="24"/>
        </w:rPr>
      </w:pPr>
    </w:p>
    <w:p w14:paraId="52CEC8E6" w14:textId="77777777" w:rsidR="00F84EAC" w:rsidRPr="006D4EA6" w:rsidRDefault="00F84EAC" w:rsidP="006D4EA6">
      <w:pPr>
        <w:spacing w:line="360" w:lineRule="auto"/>
        <w:rPr>
          <w:rFonts w:ascii="Times New Roman" w:hAnsi="Times New Roman" w:cs="Times New Roman"/>
          <w:sz w:val="24"/>
          <w:szCs w:val="24"/>
        </w:rPr>
      </w:pPr>
    </w:p>
    <w:sectPr w:rsidR="00F84EAC" w:rsidRPr="006D4EA6" w:rsidSect="009F6F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A7834"/>
    <w:multiLevelType w:val="multilevel"/>
    <w:tmpl w:val="5A46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97E65EF"/>
    <w:multiLevelType w:val="multilevel"/>
    <w:tmpl w:val="B09CB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9277A1"/>
    <w:multiLevelType w:val="multilevel"/>
    <w:tmpl w:val="7020E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82F"/>
    <w:rsid w:val="000048F7"/>
    <w:rsid w:val="00011109"/>
    <w:rsid w:val="0002276A"/>
    <w:rsid w:val="00023600"/>
    <w:rsid w:val="00070D3E"/>
    <w:rsid w:val="00071301"/>
    <w:rsid w:val="000C1876"/>
    <w:rsid w:val="000D302D"/>
    <w:rsid w:val="000F76DE"/>
    <w:rsid w:val="00111839"/>
    <w:rsid w:val="00121E6B"/>
    <w:rsid w:val="001603BF"/>
    <w:rsid w:val="001958EA"/>
    <w:rsid w:val="001A3A4E"/>
    <w:rsid w:val="001A6EFC"/>
    <w:rsid w:val="002023D0"/>
    <w:rsid w:val="00204FCA"/>
    <w:rsid w:val="00227546"/>
    <w:rsid w:val="0027318B"/>
    <w:rsid w:val="00276267"/>
    <w:rsid w:val="002940E4"/>
    <w:rsid w:val="003330FB"/>
    <w:rsid w:val="00337C33"/>
    <w:rsid w:val="00344A3E"/>
    <w:rsid w:val="00353DD4"/>
    <w:rsid w:val="00375B45"/>
    <w:rsid w:val="00385A12"/>
    <w:rsid w:val="003B7B44"/>
    <w:rsid w:val="003E2C24"/>
    <w:rsid w:val="00400D4A"/>
    <w:rsid w:val="004069D6"/>
    <w:rsid w:val="00416E5E"/>
    <w:rsid w:val="00493072"/>
    <w:rsid w:val="004A3A83"/>
    <w:rsid w:val="0054153F"/>
    <w:rsid w:val="0055301A"/>
    <w:rsid w:val="00556628"/>
    <w:rsid w:val="0058523D"/>
    <w:rsid w:val="005861A9"/>
    <w:rsid w:val="00594406"/>
    <w:rsid w:val="005A7B07"/>
    <w:rsid w:val="005C4387"/>
    <w:rsid w:val="005D2626"/>
    <w:rsid w:val="005D7C84"/>
    <w:rsid w:val="005F2468"/>
    <w:rsid w:val="005F2828"/>
    <w:rsid w:val="006141A7"/>
    <w:rsid w:val="00624568"/>
    <w:rsid w:val="00627C6A"/>
    <w:rsid w:val="00632064"/>
    <w:rsid w:val="00632715"/>
    <w:rsid w:val="00636811"/>
    <w:rsid w:val="006529E5"/>
    <w:rsid w:val="00681516"/>
    <w:rsid w:val="0069271F"/>
    <w:rsid w:val="006A1100"/>
    <w:rsid w:val="006A48E1"/>
    <w:rsid w:val="006D4EA6"/>
    <w:rsid w:val="006D722F"/>
    <w:rsid w:val="006E302B"/>
    <w:rsid w:val="006E706B"/>
    <w:rsid w:val="00700F3E"/>
    <w:rsid w:val="00720B81"/>
    <w:rsid w:val="007578C0"/>
    <w:rsid w:val="00757B23"/>
    <w:rsid w:val="00760DB2"/>
    <w:rsid w:val="00763CC6"/>
    <w:rsid w:val="007770FE"/>
    <w:rsid w:val="007A1933"/>
    <w:rsid w:val="008258D8"/>
    <w:rsid w:val="00884378"/>
    <w:rsid w:val="008F587E"/>
    <w:rsid w:val="009157E5"/>
    <w:rsid w:val="00932E42"/>
    <w:rsid w:val="009519FF"/>
    <w:rsid w:val="00961DD4"/>
    <w:rsid w:val="00967A07"/>
    <w:rsid w:val="00982E66"/>
    <w:rsid w:val="009864DE"/>
    <w:rsid w:val="0099055E"/>
    <w:rsid w:val="009C13D3"/>
    <w:rsid w:val="009C5B04"/>
    <w:rsid w:val="009D15E7"/>
    <w:rsid w:val="009D5AC5"/>
    <w:rsid w:val="009F6FDF"/>
    <w:rsid w:val="00A0516C"/>
    <w:rsid w:val="00A13701"/>
    <w:rsid w:val="00A21D23"/>
    <w:rsid w:val="00A404F7"/>
    <w:rsid w:val="00A5364E"/>
    <w:rsid w:val="00A6022B"/>
    <w:rsid w:val="00A80E2A"/>
    <w:rsid w:val="00B363BB"/>
    <w:rsid w:val="00B369B4"/>
    <w:rsid w:val="00B513A9"/>
    <w:rsid w:val="00B601D7"/>
    <w:rsid w:val="00BB0C7C"/>
    <w:rsid w:val="00BF3FBD"/>
    <w:rsid w:val="00C0184A"/>
    <w:rsid w:val="00C55F90"/>
    <w:rsid w:val="00C602B2"/>
    <w:rsid w:val="00C7018D"/>
    <w:rsid w:val="00CB4BBE"/>
    <w:rsid w:val="00CC09B1"/>
    <w:rsid w:val="00CE66A6"/>
    <w:rsid w:val="00CF3AC2"/>
    <w:rsid w:val="00D00A3E"/>
    <w:rsid w:val="00D46B8E"/>
    <w:rsid w:val="00D72F5B"/>
    <w:rsid w:val="00DA0EA2"/>
    <w:rsid w:val="00DE2C11"/>
    <w:rsid w:val="00E041F5"/>
    <w:rsid w:val="00E4158D"/>
    <w:rsid w:val="00E70F69"/>
    <w:rsid w:val="00E8468B"/>
    <w:rsid w:val="00E87328"/>
    <w:rsid w:val="00E935F2"/>
    <w:rsid w:val="00E942AE"/>
    <w:rsid w:val="00EA1ECA"/>
    <w:rsid w:val="00EF72C8"/>
    <w:rsid w:val="00F14F6D"/>
    <w:rsid w:val="00F232E9"/>
    <w:rsid w:val="00F45684"/>
    <w:rsid w:val="00F46695"/>
    <w:rsid w:val="00F84EAC"/>
    <w:rsid w:val="00F86556"/>
    <w:rsid w:val="00FB77B9"/>
    <w:rsid w:val="00FD35D9"/>
    <w:rsid w:val="00FD68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7D33"/>
  <w15:chartTrackingRefBased/>
  <w15:docId w15:val="{DBE211D3-BB07-4677-9BDD-90E0109E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6FDF"/>
  </w:style>
  <w:style w:type="paragraph" w:styleId="Balk1">
    <w:name w:val="heading 1"/>
    <w:basedOn w:val="Normal"/>
    <w:next w:val="Normal"/>
    <w:link w:val="Balk1Char"/>
    <w:uiPriority w:val="9"/>
    <w:qFormat/>
    <w:rsid w:val="00FD68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FD68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FD682F"/>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FD682F"/>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FD682F"/>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FD682F"/>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FD682F"/>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FD682F"/>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FD682F"/>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FD682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FD682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FD682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FD682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FD682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FD682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FD682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FD682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FD682F"/>
    <w:rPr>
      <w:rFonts w:eastAsiaTheme="majorEastAsia" w:cstheme="majorBidi"/>
      <w:color w:val="272727" w:themeColor="text1" w:themeTint="D8"/>
    </w:rPr>
  </w:style>
  <w:style w:type="paragraph" w:styleId="KonuBal">
    <w:name w:val="Title"/>
    <w:basedOn w:val="Normal"/>
    <w:next w:val="Normal"/>
    <w:link w:val="KonuBalChar"/>
    <w:uiPriority w:val="10"/>
    <w:qFormat/>
    <w:rsid w:val="00FD68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FD682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FD682F"/>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FD682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FD682F"/>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FD682F"/>
    <w:rPr>
      <w:i/>
      <w:iCs/>
      <w:color w:val="404040" w:themeColor="text1" w:themeTint="BF"/>
    </w:rPr>
  </w:style>
  <w:style w:type="paragraph" w:styleId="ListeParagraf">
    <w:name w:val="List Paragraph"/>
    <w:basedOn w:val="Normal"/>
    <w:uiPriority w:val="34"/>
    <w:qFormat/>
    <w:rsid w:val="00FD682F"/>
    <w:pPr>
      <w:ind w:left="720"/>
      <w:contextualSpacing/>
    </w:pPr>
  </w:style>
  <w:style w:type="character" w:styleId="GlVurgulama">
    <w:name w:val="Intense Emphasis"/>
    <w:basedOn w:val="VarsaylanParagrafYazTipi"/>
    <w:uiPriority w:val="21"/>
    <w:qFormat/>
    <w:rsid w:val="00FD682F"/>
    <w:rPr>
      <w:i/>
      <w:iCs/>
      <w:color w:val="0F4761" w:themeColor="accent1" w:themeShade="BF"/>
    </w:rPr>
  </w:style>
  <w:style w:type="paragraph" w:styleId="GlAlnt">
    <w:name w:val="Intense Quote"/>
    <w:basedOn w:val="Normal"/>
    <w:next w:val="Normal"/>
    <w:link w:val="GlAlntChar"/>
    <w:uiPriority w:val="30"/>
    <w:qFormat/>
    <w:rsid w:val="00FD68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FD682F"/>
    <w:rPr>
      <w:i/>
      <w:iCs/>
      <w:color w:val="0F4761" w:themeColor="accent1" w:themeShade="BF"/>
    </w:rPr>
  </w:style>
  <w:style w:type="character" w:styleId="GlBavuru">
    <w:name w:val="Intense Reference"/>
    <w:basedOn w:val="VarsaylanParagrafYazTipi"/>
    <w:uiPriority w:val="32"/>
    <w:qFormat/>
    <w:rsid w:val="00FD682F"/>
    <w:rPr>
      <w:b/>
      <w:bCs/>
      <w:smallCaps/>
      <w:color w:val="0F4761" w:themeColor="accent1" w:themeShade="BF"/>
      <w:spacing w:val="5"/>
    </w:rPr>
  </w:style>
  <w:style w:type="table" w:styleId="TabloKlavuzu">
    <w:name w:val="Table Grid"/>
    <w:basedOn w:val="NormalTablo"/>
    <w:uiPriority w:val="39"/>
    <w:rsid w:val="009F6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6FDF"/>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9F6FDF"/>
    <w:rPr>
      <w:b/>
      <w:bCs/>
    </w:rPr>
  </w:style>
  <w:style w:type="character" w:styleId="Kpr">
    <w:name w:val="Hyperlink"/>
    <w:basedOn w:val="VarsaylanParagrafYazTipi"/>
    <w:uiPriority w:val="99"/>
    <w:unhideWhenUsed/>
    <w:rsid w:val="009F6FD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093015">
      <w:bodyDiv w:val="1"/>
      <w:marLeft w:val="0"/>
      <w:marRight w:val="0"/>
      <w:marTop w:val="0"/>
      <w:marBottom w:val="0"/>
      <w:divBdr>
        <w:top w:val="none" w:sz="0" w:space="0" w:color="auto"/>
        <w:left w:val="none" w:sz="0" w:space="0" w:color="auto"/>
        <w:bottom w:val="none" w:sz="0" w:space="0" w:color="auto"/>
        <w:right w:val="none" w:sz="0" w:space="0" w:color="auto"/>
      </w:divBdr>
    </w:div>
    <w:div w:id="635842131">
      <w:bodyDiv w:val="1"/>
      <w:marLeft w:val="0"/>
      <w:marRight w:val="0"/>
      <w:marTop w:val="0"/>
      <w:marBottom w:val="0"/>
      <w:divBdr>
        <w:top w:val="none" w:sz="0" w:space="0" w:color="auto"/>
        <w:left w:val="none" w:sz="0" w:space="0" w:color="auto"/>
        <w:bottom w:val="none" w:sz="0" w:space="0" w:color="auto"/>
        <w:right w:val="none" w:sz="0" w:space="0" w:color="auto"/>
      </w:divBdr>
    </w:div>
    <w:div w:id="638195025">
      <w:bodyDiv w:val="1"/>
      <w:marLeft w:val="0"/>
      <w:marRight w:val="0"/>
      <w:marTop w:val="0"/>
      <w:marBottom w:val="0"/>
      <w:divBdr>
        <w:top w:val="none" w:sz="0" w:space="0" w:color="auto"/>
        <w:left w:val="none" w:sz="0" w:space="0" w:color="auto"/>
        <w:bottom w:val="none" w:sz="0" w:space="0" w:color="auto"/>
        <w:right w:val="none" w:sz="0" w:space="0" w:color="auto"/>
      </w:divBdr>
    </w:div>
    <w:div w:id="932126402">
      <w:bodyDiv w:val="1"/>
      <w:marLeft w:val="0"/>
      <w:marRight w:val="0"/>
      <w:marTop w:val="0"/>
      <w:marBottom w:val="0"/>
      <w:divBdr>
        <w:top w:val="none" w:sz="0" w:space="0" w:color="auto"/>
        <w:left w:val="none" w:sz="0" w:space="0" w:color="auto"/>
        <w:bottom w:val="none" w:sz="0" w:space="0" w:color="auto"/>
        <w:right w:val="none" w:sz="0" w:space="0" w:color="auto"/>
      </w:divBdr>
    </w:div>
    <w:div w:id="1050300365">
      <w:bodyDiv w:val="1"/>
      <w:marLeft w:val="0"/>
      <w:marRight w:val="0"/>
      <w:marTop w:val="0"/>
      <w:marBottom w:val="0"/>
      <w:divBdr>
        <w:top w:val="none" w:sz="0" w:space="0" w:color="auto"/>
        <w:left w:val="none" w:sz="0" w:space="0" w:color="auto"/>
        <w:bottom w:val="none" w:sz="0" w:space="0" w:color="auto"/>
        <w:right w:val="none" w:sz="0" w:space="0" w:color="auto"/>
      </w:divBdr>
    </w:div>
    <w:div w:id="1198348297">
      <w:bodyDiv w:val="1"/>
      <w:marLeft w:val="0"/>
      <w:marRight w:val="0"/>
      <w:marTop w:val="0"/>
      <w:marBottom w:val="0"/>
      <w:divBdr>
        <w:top w:val="none" w:sz="0" w:space="0" w:color="auto"/>
        <w:left w:val="none" w:sz="0" w:space="0" w:color="auto"/>
        <w:bottom w:val="none" w:sz="0" w:space="0" w:color="auto"/>
        <w:right w:val="none" w:sz="0" w:space="0" w:color="auto"/>
      </w:divBdr>
    </w:div>
    <w:div w:id="1217666599">
      <w:bodyDiv w:val="1"/>
      <w:marLeft w:val="0"/>
      <w:marRight w:val="0"/>
      <w:marTop w:val="0"/>
      <w:marBottom w:val="0"/>
      <w:divBdr>
        <w:top w:val="none" w:sz="0" w:space="0" w:color="auto"/>
        <w:left w:val="none" w:sz="0" w:space="0" w:color="auto"/>
        <w:bottom w:val="none" w:sz="0" w:space="0" w:color="auto"/>
        <w:right w:val="none" w:sz="0" w:space="0" w:color="auto"/>
      </w:divBdr>
    </w:div>
    <w:div w:id="1301111272">
      <w:bodyDiv w:val="1"/>
      <w:marLeft w:val="0"/>
      <w:marRight w:val="0"/>
      <w:marTop w:val="0"/>
      <w:marBottom w:val="0"/>
      <w:divBdr>
        <w:top w:val="none" w:sz="0" w:space="0" w:color="auto"/>
        <w:left w:val="none" w:sz="0" w:space="0" w:color="auto"/>
        <w:bottom w:val="none" w:sz="0" w:space="0" w:color="auto"/>
        <w:right w:val="none" w:sz="0" w:space="0" w:color="auto"/>
      </w:divBdr>
    </w:div>
    <w:div w:id="1409880919">
      <w:bodyDiv w:val="1"/>
      <w:marLeft w:val="0"/>
      <w:marRight w:val="0"/>
      <w:marTop w:val="0"/>
      <w:marBottom w:val="0"/>
      <w:divBdr>
        <w:top w:val="none" w:sz="0" w:space="0" w:color="auto"/>
        <w:left w:val="none" w:sz="0" w:space="0" w:color="auto"/>
        <w:bottom w:val="none" w:sz="0" w:space="0" w:color="auto"/>
        <w:right w:val="none" w:sz="0" w:space="0" w:color="auto"/>
      </w:divBdr>
      <w:divsChild>
        <w:div w:id="16188722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525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7</Pages>
  <Words>1126</Words>
  <Characters>6423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110</cp:revision>
  <dcterms:created xsi:type="dcterms:W3CDTF">2024-07-12T09:40:00Z</dcterms:created>
  <dcterms:modified xsi:type="dcterms:W3CDTF">2025-07-26T11:34:00Z</dcterms:modified>
</cp:coreProperties>
</file>